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8DF86" w14:textId="77777777" w:rsidR="006125DC" w:rsidRDefault="006125DC" w:rsidP="00767E58">
      <w:pPr>
        <w:pStyle w:val="Style3"/>
        <w:widowControl/>
        <w:shd w:val="clear" w:color="auto" w:fill="FFFFFF"/>
        <w:spacing w:line="240" w:lineRule="exact"/>
        <w:ind w:right="82"/>
        <w:jc w:val="center"/>
        <w:rPr>
          <w:rStyle w:val="FontStyle21"/>
          <w:sz w:val="28"/>
          <w:szCs w:val="28"/>
          <w:u w:val="single"/>
        </w:rPr>
      </w:pPr>
    </w:p>
    <w:p w14:paraId="208AD291" w14:textId="77777777" w:rsidR="006125DC" w:rsidRDefault="006125DC" w:rsidP="00767E58">
      <w:pPr>
        <w:pStyle w:val="Style3"/>
        <w:widowControl/>
        <w:shd w:val="clear" w:color="auto" w:fill="FFFFFF"/>
        <w:spacing w:line="240" w:lineRule="exact"/>
        <w:ind w:right="82"/>
        <w:jc w:val="center"/>
        <w:rPr>
          <w:rStyle w:val="FontStyle21"/>
          <w:sz w:val="28"/>
          <w:szCs w:val="28"/>
          <w:u w:val="single"/>
        </w:rPr>
      </w:pPr>
    </w:p>
    <w:p w14:paraId="4F6F599C" w14:textId="77777777" w:rsidR="006125DC" w:rsidRDefault="006125DC" w:rsidP="00767E58">
      <w:pPr>
        <w:pStyle w:val="Style3"/>
        <w:widowControl/>
        <w:shd w:val="clear" w:color="auto" w:fill="FFFFFF"/>
        <w:spacing w:line="240" w:lineRule="exact"/>
        <w:ind w:right="82"/>
        <w:jc w:val="center"/>
        <w:rPr>
          <w:rStyle w:val="FontStyle21"/>
          <w:sz w:val="28"/>
          <w:szCs w:val="28"/>
          <w:u w:val="single"/>
        </w:rPr>
      </w:pPr>
    </w:p>
    <w:p w14:paraId="5A19BA74" w14:textId="08BCD621" w:rsidR="009C6489" w:rsidRPr="005703CA" w:rsidRDefault="009C6489" w:rsidP="00767E58">
      <w:pPr>
        <w:pStyle w:val="Style3"/>
        <w:widowControl/>
        <w:shd w:val="clear" w:color="auto" w:fill="FFFFFF"/>
        <w:spacing w:line="240" w:lineRule="exact"/>
        <w:ind w:right="82"/>
        <w:jc w:val="center"/>
        <w:rPr>
          <w:rStyle w:val="FontStyle21"/>
          <w:b w:val="0"/>
          <w:bCs w:val="0"/>
          <w:color w:val="auto"/>
          <w:sz w:val="22"/>
          <w:szCs w:val="22"/>
        </w:rPr>
      </w:pPr>
      <w:r w:rsidRPr="004740D4">
        <w:rPr>
          <w:rStyle w:val="FontStyle21"/>
          <w:sz w:val="28"/>
          <w:szCs w:val="28"/>
          <w:u w:val="single"/>
        </w:rPr>
        <w:t>Bidding Conditions</w:t>
      </w:r>
    </w:p>
    <w:p w14:paraId="2812DA92" w14:textId="77777777" w:rsidR="009C6489" w:rsidRPr="004740D4" w:rsidRDefault="009C6489" w:rsidP="004740D4">
      <w:pPr>
        <w:pStyle w:val="Style6"/>
        <w:widowControl/>
        <w:shd w:val="clear" w:color="auto" w:fill="FFFFFF"/>
        <w:spacing w:line="240" w:lineRule="exact"/>
        <w:ind w:left="19" w:firstLine="0"/>
        <w:jc w:val="both"/>
        <w:rPr>
          <w:sz w:val="28"/>
          <w:szCs w:val="28"/>
          <w:u w:val="single"/>
        </w:rPr>
      </w:pPr>
    </w:p>
    <w:p w14:paraId="7657D220" w14:textId="77777777" w:rsidR="009C6489" w:rsidRPr="004740D4" w:rsidRDefault="009C6489" w:rsidP="004740D4">
      <w:pPr>
        <w:pStyle w:val="Style6"/>
        <w:widowControl/>
        <w:shd w:val="clear" w:color="auto" w:fill="FFFFFF"/>
        <w:spacing w:before="86" w:line="240" w:lineRule="auto"/>
        <w:ind w:left="19" w:firstLine="0"/>
        <w:jc w:val="both"/>
        <w:rPr>
          <w:rStyle w:val="FontStyle19"/>
          <w:sz w:val="22"/>
          <w:szCs w:val="22"/>
        </w:rPr>
      </w:pPr>
      <w:r w:rsidRPr="004740D4">
        <w:rPr>
          <w:rStyle w:val="FontStyle19"/>
          <w:i/>
          <w:iCs/>
          <w:sz w:val="22"/>
          <w:szCs w:val="22"/>
        </w:rPr>
        <w:t>Note: This is a standard document which constitutes part of the Tender package</w:t>
      </w:r>
      <w:r w:rsidRPr="004740D4">
        <w:rPr>
          <w:rStyle w:val="FontStyle19"/>
          <w:sz w:val="22"/>
          <w:szCs w:val="22"/>
        </w:rPr>
        <w:t>.</w:t>
      </w:r>
    </w:p>
    <w:p w14:paraId="22251395" w14:textId="77777777" w:rsidR="009C6489" w:rsidRPr="004740D4" w:rsidRDefault="009C6489" w:rsidP="004740D4">
      <w:pPr>
        <w:pStyle w:val="Style3"/>
        <w:widowControl/>
        <w:shd w:val="clear" w:color="auto" w:fill="FFFFFF"/>
        <w:spacing w:line="240" w:lineRule="exact"/>
        <w:ind w:left="19"/>
        <w:rPr>
          <w:sz w:val="22"/>
          <w:szCs w:val="22"/>
        </w:rPr>
      </w:pPr>
    </w:p>
    <w:p w14:paraId="06FEAB7B" w14:textId="76BE119C" w:rsidR="009C6489" w:rsidRPr="00346F84" w:rsidRDefault="009C6489" w:rsidP="00814BD3">
      <w:pPr>
        <w:pStyle w:val="Style3"/>
        <w:widowControl/>
        <w:numPr>
          <w:ilvl w:val="0"/>
          <w:numId w:val="10"/>
        </w:numPr>
        <w:shd w:val="clear" w:color="auto" w:fill="FFFFFF"/>
        <w:spacing w:before="91"/>
        <w:rPr>
          <w:rStyle w:val="FontStyle21"/>
          <w:sz w:val="22"/>
          <w:szCs w:val="22"/>
          <w:u w:val="single"/>
        </w:rPr>
      </w:pPr>
      <w:r w:rsidRPr="00346F84">
        <w:rPr>
          <w:rStyle w:val="FontStyle21"/>
          <w:sz w:val="22"/>
          <w:szCs w:val="22"/>
          <w:u w:val="single"/>
        </w:rPr>
        <w:t>Content of the technical offer</w:t>
      </w:r>
    </w:p>
    <w:p w14:paraId="40B67AC6" w14:textId="77777777" w:rsidR="00824CC8" w:rsidRDefault="00824CC8" w:rsidP="00824CC8">
      <w:pPr>
        <w:pStyle w:val="Style6"/>
        <w:widowControl/>
        <w:shd w:val="clear" w:color="auto" w:fill="FFFFFF"/>
        <w:spacing w:line="276" w:lineRule="auto"/>
        <w:ind w:firstLine="0"/>
        <w:jc w:val="both"/>
        <w:rPr>
          <w:rStyle w:val="FontStyle19"/>
          <w:sz w:val="22"/>
          <w:szCs w:val="22"/>
        </w:rPr>
      </w:pPr>
    </w:p>
    <w:p w14:paraId="574028A4" w14:textId="72A50B7C" w:rsidR="00824CC8" w:rsidRDefault="009C6489" w:rsidP="00824CC8">
      <w:pPr>
        <w:pStyle w:val="Style6"/>
        <w:widowControl/>
        <w:shd w:val="clear" w:color="auto" w:fill="FFFFFF"/>
        <w:spacing w:line="276" w:lineRule="auto"/>
        <w:ind w:firstLine="0"/>
        <w:jc w:val="both"/>
        <w:rPr>
          <w:rStyle w:val="FontStyle19"/>
          <w:sz w:val="22"/>
          <w:szCs w:val="22"/>
        </w:rPr>
      </w:pPr>
      <w:r w:rsidRPr="004740D4">
        <w:rPr>
          <w:rStyle w:val="FontStyle19"/>
          <w:sz w:val="22"/>
          <w:szCs w:val="22"/>
        </w:rPr>
        <w:t>Your bid should contain the following information:</w:t>
      </w:r>
    </w:p>
    <w:p w14:paraId="5A673F1E" w14:textId="77777777" w:rsidR="00824CC8" w:rsidRPr="004740D4" w:rsidRDefault="00824CC8" w:rsidP="00824CC8">
      <w:pPr>
        <w:pStyle w:val="Style6"/>
        <w:widowControl/>
        <w:shd w:val="clear" w:color="auto" w:fill="FFFFFF"/>
        <w:spacing w:line="276" w:lineRule="auto"/>
        <w:ind w:firstLine="0"/>
        <w:jc w:val="both"/>
        <w:rPr>
          <w:rStyle w:val="FontStyle19"/>
          <w:sz w:val="22"/>
          <w:szCs w:val="22"/>
        </w:rPr>
      </w:pPr>
      <w:bookmarkStart w:id="0" w:name="_GoBack"/>
      <w:bookmarkEnd w:id="0"/>
    </w:p>
    <w:p w14:paraId="0282B40B" w14:textId="77777777" w:rsidR="009C6489" w:rsidRPr="004740D4" w:rsidRDefault="009C6489" w:rsidP="00824CC8">
      <w:pPr>
        <w:pStyle w:val="Style6"/>
        <w:widowControl/>
        <w:shd w:val="clear" w:color="auto" w:fill="FFFFFF"/>
        <w:spacing w:line="276" w:lineRule="auto"/>
        <w:ind w:left="379"/>
        <w:jc w:val="both"/>
        <w:rPr>
          <w:rStyle w:val="FontStyle19"/>
          <w:sz w:val="22"/>
          <w:szCs w:val="22"/>
        </w:rPr>
      </w:pPr>
      <w:r w:rsidRPr="004740D4">
        <w:rPr>
          <w:rStyle w:val="FontStyle19"/>
          <w:sz w:val="22"/>
          <w:szCs w:val="22"/>
        </w:rPr>
        <w:t>1.1 Detailed working concept in accordance with the terms of reference which allows technical evaluation in terms of the objective of the measure.</w:t>
      </w:r>
    </w:p>
    <w:p w14:paraId="6B41BE25" w14:textId="77777777" w:rsidR="009C6489" w:rsidRPr="004740D4" w:rsidRDefault="009C6489" w:rsidP="00FD311E">
      <w:pPr>
        <w:pStyle w:val="Style7"/>
        <w:widowControl/>
        <w:shd w:val="clear" w:color="auto" w:fill="FFFFFF"/>
        <w:spacing w:before="149" w:line="293" w:lineRule="exact"/>
        <w:jc w:val="both"/>
        <w:rPr>
          <w:rStyle w:val="FontStyle19"/>
          <w:sz w:val="22"/>
          <w:szCs w:val="22"/>
        </w:rPr>
      </w:pPr>
      <w:r w:rsidRPr="004740D4">
        <w:rPr>
          <w:rStyle w:val="FontStyle19"/>
          <w:sz w:val="22"/>
          <w:szCs w:val="22"/>
        </w:rPr>
        <w:t>This includes:</w:t>
      </w:r>
    </w:p>
    <w:p w14:paraId="54287B77" w14:textId="77777777" w:rsidR="009C6489" w:rsidRPr="004740D4" w:rsidRDefault="009C6489" w:rsidP="004740D4">
      <w:pPr>
        <w:pStyle w:val="Style8"/>
        <w:widowControl/>
        <w:numPr>
          <w:ilvl w:val="0"/>
          <w:numId w:val="1"/>
        </w:numPr>
        <w:shd w:val="clear" w:color="auto" w:fill="FFFFFF"/>
        <w:tabs>
          <w:tab w:val="left" w:pos="936"/>
        </w:tabs>
        <w:ind w:left="581" w:firstLine="0"/>
        <w:jc w:val="both"/>
        <w:rPr>
          <w:rStyle w:val="FontStyle19"/>
          <w:sz w:val="22"/>
          <w:szCs w:val="22"/>
        </w:rPr>
      </w:pPr>
      <w:r w:rsidRPr="004740D4">
        <w:rPr>
          <w:rStyle w:val="FontStyle19"/>
          <w:sz w:val="22"/>
          <w:szCs w:val="22"/>
        </w:rPr>
        <w:t>a description of the services you plan to provide and the scheduled working methods</w:t>
      </w:r>
    </w:p>
    <w:p w14:paraId="301575E6" w14:textId="77777777" w:rsidR="009C6489" w:rsidRPr="004740D4" w:rsidRDefault="009C6489" w:rsidP="004740D4">
      <w:pPr>
        <w:pStyle w:val="Style8"/>
        <w:widowControl/>
        <w:numPr>
          <w:ilvl w:val="0"/>
          <w:numId w:val="1"/>
        </w:numPr>
        <w:shd w:val="clear" w:color="auto" w:fill="FFFFFF"/>
        <w:tabs>
          <w:tab w:val="left" w:pos="936"/>
        </w:tabs>
        <w:ind w:left="581" w:firstLine="0"/>
        <w:jc w:val="both"/>
        <w:rPr>
          <w:rStyle w:val="FontStyle19"/>
          <w:sz w:val="22"/>
          <w:szCs w:val="22"/>
        </w:rPr>
      </w:pPr>
      <w:r w:rsidRPr="004740D4">
        <w:rPr>
          <w:rStyle w:val="FontStyle19"/>
          <w:sz w:val="22"/>
          <w:szCs w:val="22"/>
        </w:rPr>
        <w:t>a time schedule, in graph form, for the individual measures you are to implement</w:t>
      </w:r>
    </w:p>
    <w:p w14:paraId="79D37BDA" w14:textId="77777777" w:rsidR="00346F84" w:rsidRDefault="00346F84" w:rsidP="004740D4">
      <w:pPr>
        <w:pStyle w:val="Style8"/>
        <w:widowControl/>
        <w:shd w:val="clear" w:color="auto" w:fill="FFFFFF"/>
        <w:tabs>
          <w:tab w:val="left" w:pos="936"/>
        </w:tabs>
        <w:ind w:left="581" w:hanging="491"/>
        <w:jc w:val="both"/>
        <w:rPr>
          <w:rStyle w:val="FontStyle19"/>
          <w:sz w:val="22"/>
          <w:szCs w:val="22"/>
        </w:rPr>
      </w:pPr>
    </w:p>
    <w:p w14:paraId="1625AEC7" w14:textId="77254105" w:rsidR="00CA35A4" w:rsidRDefault="00CA5A22" w:rsidP="00CA35A4">
      <w:pPr>
        <w:pStyle w:val="Style8"/>
        <w:widowControl/>
        <w:shd w:val="clear" w:color="auto" w:fill="FFFFFF"/>
        <w:tabs>
          <w:tab w:val="left" w:pos="936"/>
        </w:tabs>
        <w:ind w:left="581" w:hanging="491"/>
        <w:jc w:val="both"/>
        <w:rPr>
          <w:rStyle w:val="FontStyle19"/>
          <w:sz w:val="22"/>
          <w:szCs w:val="22"/>
        </w:rPr>
      </w:pPr>
      <w:r w:rsidRPr="004740D4">
        <w:rPr>
          <w:rStyle w:val="FontStyle19"/>
          <w:sz w:val="22"/>
          <w:szCs w:val="22"/>
        </w:rPr>
        <w:t>1.2</w:t>
      </w:r>
      <w:r w:rsidRPr="004740D4">
        <w:rPr>
          <w:rStyle w:val="FontStyle19"/>
          <w:sz w:val="22"/>
          <w:szCs w:val="22"/>
        </w:rPr>
        <w:tab/>
        <w:t xml:space="preserve">The covering letter of technical proposal must be </w:t>
      </w:r>
      <w:r w:rsidRPr="004740D4">
        <w:rPr>
          <w:rStyle w:val="FontStyle19"/>
          <w:b/>
          <w:bCs/>
          <w:sz w:val="22"/>
          <w:szCs w:val="22"/>
          <w:highlight w:val="yellow"/>
        </w:rPr>
        <w:t xml:space="preserve">duly signed </w:t>
      </w:r>
      <w:r w:rsidR="004740D4" w:rsidRPr="004740D4">
        <w:rPr>
          <w:rStyle w:val="FontStyle19"/>
          <w:b/>
          <w:bCs/>
          <w:sz w:val="22"/>
          <w:szCs w:val="22"/>
          <w:highlight w:val="yellow"/>
        </w:rPr>
        <w:t>(</w:t>
      </w:r>
      <w:r w:rsidR="00A23CAA" w:rsidRPr="004740D4">
        <w:rPr>
          <w:rStyle w:val="FontStyle19"/>
          <w:b/>
          <w:bCs/>
          <w:sz w:val="22"/>
          <w:szCs w:val="22"/>
          <w:highlight w:val="yellow"/>
        </w:rPr>
        <w:t>electronic</w:t>
      </w:r>
      <w:r w:rsidR="00A23CAA">
        <w:rPr>
          <w:rStyle w:val="FontStyle19"/>
          <w:b/>
          <w:bCs/>
          <w:sz w:val="22"/>
          <w:szCs w:val="22"/>
          <w:highlight w:val="yellow"/>
        </w:rPr>
        <w:t>ally</w:t>
      </w:r>
      <w:r w:rsidR="004740D4" w:rsidRPr="004740D4">
        <w:rPr>
          <w:rStyle w:val="FontStyle19"/>
          <w:b/>
          <w:bCs/>
          <w:sz w:val="22"/>
          <w:szCs w:val="22"/>
          <w:highlight w:val="yellow"/>
        </w:rPr>
        <w:t>)</w:t>
      </w:r>
      <w:r w:rsidRPr="004740D4">
        <w:rPr>
          <w:rStyle w:val="FontStyle19"/>
          <w:sz w:val="22"/>
          <w:szCs w:val="22"/>
        </w:rPr>
        <w:t xml:space="preserve"> </w:t>
      </w:r>
      <w:r w:rsidR="004740D4">
        <w:rPr>
          <w:rStyle w:val="FontStyle19"/>
          <w:sz w:val="22"/>
          <w:szCs w:val="22"/>
        </w:rPr>
        <w:t xml:space="preserve">by </w:t>
      </w:r>
      <w:r w:rsidRPr="004740D4">
        <w:rPr>
          <w:rStyle w:val="FontStyle19"/>
          <w:sz w:val="22"/>
          <w:szCs w:val="22"/>
        </w:rPr>
        <w:t>the authorized signatory and the letter must provide the following information;</w:t>
      </w:r>
      <w:r w:rsidR="002C79F7" w:rsidRPr="004740D4">
        <w:rPr>
          <w:rStyle w:val="FontStyle19"/>
          <w:sz w:val="22"/>
          <w:szCs w:val="22"/>
        </w:rPr>
        <w:t xml:space="preserve"> </w:t>
      </w:r>
    </w:p>
    <w:p w14:paraId="037C5FFF" w14:textId="77777777" w:rsidR="00CA5A22" w:rsidRPr="002C663D" w:rsidRDefault="00CA5A22" w:rsidP="00D61D00">
      <w:pPr>
        <w:pStyle w:val="Style8"/>
        <w:widowControl/>
        <w:shd w:val="clear" w:color="auto" w:fill="FFFFFF"/>
        <w:tabs>
          <w:tab w:val="left" w:pos="936"/>
        </w:tabs>
        <w:ind w:firstLine="0"/>
        <w:jc w:val="both"/>
        <w:rPr>
          <w:rStyle w:val="FontStyle19"/>
          <w:color w:val="auto"/>
          <w:sz w:val="22"/>
          <w:szCs w:val="22"/>
        </w:rPr>
      </w:pPr>
    </w:p>
    <w:p w14:paraId="557B68FE" w14:textId="065976B6" w:rsidR="00CA5A22" w:rsidRPr="00837422" w:rsidRDefault="00CA5A22" w:rsidP="004740D4">
      <w:pPr>
        <w:pStyle w:val="Style8"/>
        <w:widowControl/>
        <w:numPr>
          <w:ilvl w:val="0"/>
          <w:numId w:val="4"/>
        </w:numPr>
        <w:shd w:val="clear" w:color="auto" w:fill="FFFFFF"/>
        <w:tabs>
          <w:tab w:val="left" w:pos="936"/>
        </w:tabs>
        <w:jc w:val="both"/>
        <w:rPr>
          <w:rStyle w:val="FontStyle19"/>
          <w:bCs/>
          <w:i/>
          <w:sz w:val="22"/>
          <w:szCs w:val="22"/>
        </w:rPr>
      </w:pPr>
      <w:r w:rsidRPr="00837422">
        <w:rPr>
          <w:rStyle w:val="FontStyle19"/>
          <w:bCs/>
          <w:i/>
          <w:sz w:val="22"/>
          <w:szCs w:val="22"/>
        </w:rPr>
        <w:t xml:space="preserve">Name and designation of – Authorized Signatory </w:t>
      </w:r>
    </w:p>
    <w:p w14:paraId="7A77AA51" w14:textId="312BC802" w:rsidR="00CA5A22" w:rsidRPr="00837422" w:rsidRDefault="00CA5A22" w:rsidP="004740D4">
      <w:pPr>
        <w:pStyle w:val="Style8"/>
        <w:widowControl/>
        <w:numPr>
          <w:ilvl w:val="0"/>
          <w:numId w:val="4"/>
        </w:numPr>
        <w:shd w:val="clear" w:color="auto" w:fill="FFFFFF"/>
        <w:tabs>
          <w:tab w:val="left" w:pos="936"/>
        </w:tabs>
        <w:jc w:val="both"/>
        <w:rPr>
          <w:rStyle w:val="FontStyle19"/>
          <w:bCs/>
          <w:i/>
          <w:sz w:val="22"/>
          <w:szCs w:val="22"/>
        </w:rPr>
      </w:pPr>
      <w:r w:rsidRPr="00837422">
        <w:rPr>
          <w:rStyle w:val="FontStyle19"/>
          <w:bCs/>
          <w:i/>
          <w:sz w:val="22"/>
          <w:szCs w:val="22"/>
        </w:rPr>
        <w:t>Complete address of Company / Firm</w:t>
      </w:r>
    </w:p>
    <w:p w14:paraId="32640721" w14:textId="77777777" w:rsidR="0078310D" w:rsidRDefault="00CA5A22" w:rsidP="0078310D">
      <w:pPr>
        <w:pStyle w:val="Style8"/>
        <w:widowControl/>
        <w:numPr>
          <w:ilvl w:val="0"/>
          <w:numId w:val="4"/>
        </w:numPr>
        <w:shd w:val="clear" w:color="auto" w:fill="FFFFFF"/>
        <w:tabs>
          <w:tab w:val="left" w:pos="936"/>
        </w:tabs>
        <w:jc w:val="both"/>
        <w:rPr>
          <w:rStyle w:val="FontStyle19"/>
          <w:bCs/>
          <w:i/>
          <w:sz w:val="22"/>
          <w:szCs w:val="22"/>
        </w:rPr>
      </w:pPr>
      <w:r w:rsidRPr="00837422">
        <w:rPr>
          <w:rStyle w:val="FontStyle19"/>
          <w:bCs/>
          <w:i/>
          <w:sz w:val="22"/>
          <w:szCs w:val="22"/>
        </w:rPr>
        <w:t>Email id and contact number of the Authorized signatory</w:t>
      </w:r>
    </w:p>
    <w:p w14:paraId="336383C3" w14:textId="77777777" w:rsidR="0078310D" w:rsidRDefault="0078310D" w:rsidP="0078310D">
      <w:pPr>
        <w:pStyle w:val="Style8"/>
        <w:widowControl/>
        <w:shd w:val="clear" w:color="auto" w:fill="FFFFFF"/>
        <w:tabs>
          <w:tab w:val="left" w:pos="936"/>
        </w:tabs>
        <w:ind w:firstLine="0"/>
        <w:jc w:val="both"/>
        <w:rPr>
          <w:rStyle w:val="FontStyle19"/>
          <w:bCs/>
          <w:i/>
          <w:sz w:val="22"/>
          <w:szCs w:val="22"/>
        </w:rPr>
      </w:pPr>
    </w:p>
    <w:p w14:paraId="109688D3" w14:textId="3FA94E79" w:rsidR="00CA5A22" w:rsidRDefault="004740D4" w:rsidP="00824CC8">
      <w:pPr>
        <w:pStyle w:val="Style8"/>
        <w:widowControl/>
        <w:shd w:val="clear" w:color="auto" w:fill="FFFFFF"/>
        <w:tabs>
          <w:tab w:val="left" w:pos="936"/>
        </w:tabs>
        <w:ind w:firstLine="0"/>
        <w:jc w:val="both"/>
        <w:rPr>
          <w:rStyle w:val="FontStyle19"/>
          <w:bCs/>
          <w:i/>
          <w:sz w:val="22"/>
          <w:szCs w:val="22"/>
        </w:rPr>
      </w:pPr>
      <w:r w:rsidRPr="0078310D">
        <w:rPr>
          <w:rStyle w:val="FontStyle19"/>
          <w:bCs/>
          <w:i/>
          <w:sz w:val="22"/>
          <w:szCs w:val="22"/>
          <w:highlight w:val="yellow"/>
        </w:rPr>
        <w:t xml:space="preserve">*in case electronic signatures are not possible, then the same shall be mentioned in the technical </w:t>
      </w:r>
      <w:r w:rsidR="00D61D00">
        <w:rPr>
          <w:rStyle w:val="FontStyle19"/>
          <w:bCs/>
          <w:i/>
          <w:sz w:val="22"/>
          <w:szCs w:val="22"/>
          <w:highlight w:val="yellow"/>
        </w:rPr>
        <w:t xml:space="preserve">&amp; financial </w:t>
      </w:r>
      <w:r w:rsidRPr="0078310D">
        <w:rPr>
          <w:rStyle w:val="FontStyle19"/>
          <w:bCs/>
          <w:i/>
          <w:sz w:val="22"/>
          <w:szCs w:val="22"/>
          <w:highlight w:val="yellow"/>
        </w:rPr>
        <w:t xml:space="preserve">proposal and </w:t>
      </w:r>
      <w:r w:rsidR="0078310D" w:rsidRPr="0078310D">
        <w:rPr>
          <w:rStyle w:val="FontStyle19"/>
          <w:bCs/>
          <w:i/>
          <w:sz w:val="22"/>
          <w:szCs w:val="22"/>
          <w:highlight w:val="yellow"/>
        </w:rPr>
        <w:t xml:space="preserve">bidder should </w:t>
      </w:r>
      <w:r w:rsidRPr="0078310D">
        <w:rPr>
          <w:rStyle w:val="FontStyle19"/>
          <w:bCs/>
          <w:i/>
          <w:sz w:val="22"/>
          <w:szCs w:val="22"/>
          <w:highlight w:val="yellow"/>
        </w:rPr>
        <w:t>request to consider email confirmation</w:t>
      </w:r>
      <w:r w:rsidR="0078310D" w:rsidRPr="0078310D">
        <w:rPr>
          <w:rStyle w:val="FontStyle19"/>
          <w:bCs/>
          <w:i/>
          <w:sz w:val="22"/>
          <w:szCs w:val="22"/>
          <w:highlight w:val="yellow"/>
        </w:rPr>
        <w:t xml:space="preserve"> as signatures.</w:t>
      </w:r>
    </w:p>
    <w:p w14:paraId="5D345205" w14:textId="3B3B7065" w:rsidR="00610B24" w:rsidRDefault="00610B24" w:rsidP="00824CC8">
      <w:pPr>
        <w:pStyle w:val="Style8"/>
        <w:widowControl/>
        <w:shd w:val="clear" w:color="auto" w:fill="FFFFFF"/>
        <w:tabs>
          <w:tab w:val="left" w:pos="936"/>
        </w:tabs>
        <w:ind w:firstLine="0"/>
        <w:jc w:val="both"/>
        <w:rPr>
          <w:rStyle w:val="FontStyle19"/>
          <w:bCs/>
          <w:i/>
          <w:sz w:val="22"/>
          <w:szCs w:val="22"/>
        </w:rPr>
      </w:pPr>
    </w:p>
    <w:p w14:paraId="72539FB7" w14:textId="3530B36F" w:rsidR="00610B24" w:rsidRPr="00824CC8" w:rsidRDefault="00610B24" w:rsidP="00824CC8">
      <w:pPr>
        <w:pStyle w:val="Style8"/>
        <w:widowControl/>
        <w:shd w:val="clear" w:color="auto" w:fill="FFFFFF"/>
        <w:tabs>
          <w:tab w:val="left" w:pos="936"/>
        </w:tabs>
        <w:ind w:firstLine="0"/>
        <w:jc w:val="both"/>
        <w:rPr>
          <w:rStyle w:val="FontStyle19"/>
          <w:bCs/>
          <w:i/>
          <w:sz w:val="22"/>
          <w:szCs w:val="22"/>
        </w:rPr>
      </w:pPr>
      <w:r w:rsidRPr="004740D4">
        <w:rPr>
          <w:rStyle w:val="FontStyle19"/>
          <w:sz w:val="22"/>
          <w:szCs w:val="22"/>
        </w:rPr>
        <w:t xml:space="preserve">The </w:t>
      </w:r>
      <w:r>
        <w:rPr>
          <w:rStyle w:val="FontStyle19"/>
          <w:sz w:val="22"/>
          <w:szCs w:val="22"/>
        </w:rPr>
        <w:t>technical</w:t>
      </w:r>
      <w:r w:rsidRPr="004740D4">
        <w:rPr>
          <w:rStyle w:val="FontStyle19"/>
          <w:sz w:val="22"/>
          <w:szCs w:val="22"/>
        </w:rPr>
        <w:t xml:space="preserve"> proposal must be submitted in </w:t>
      </w:r>
      <w:r>
        <w:rPr>
          <w:rStyle w:val="FontStyle19"/>
          <w:b/>
          <w:bCs/>
          <w:color w:val="auto"/>
          <w:sz w:val="22"/>
          <w:szCs w:val="22"/>
          <w:highlight w:val="yellow"/>
        </w:rPr>
        <w:t>soft copy in PDF</w:t>
      </w:r>
      <w:r w:rsidRPr="009D3CAF">
        <w:rPr>
          <w:rStyle w:val="FontStyle19"/>
          <w:b/>
          <w:bCs/>
          <w:color w:val="auto"/>
          <w:sz w:val="22"/>
          <w:szCs w:val="22"/>
          <w:highlight w:val="yellow"/>
        </w:rPr>
        <w:t xml:space="preserve"> </w:t>
      </w:r>
      <w:r w:rsidRPr="00C3360E">
        <w:rPr>
          <w:rStyle w:val="FontStyle19"/>
          <w:b/>
          <w:bCs/>
          <w:color w:val="auto"/>
          <w:sz w:val="22"/>
          <w:szCs w:val="22"/>
          <w:highlight w:val="yellow"/>
        </w:rPr>
        <w:t xml:space="preserve">format </w:t>
      </w:r>
      <w:r w:rsidRPr="00C3360E">
        <w:rPr>
          <w:rStyle w:val="FontStyle19"/>
          <w:b/>
          <w:bCs/>
          <w:sz w:val="22"/>
          <w:szCs w:val="22"/>
          <w:highlight w:val="yellow"/>
        </w:rPr>
        <w:t>only.</w:t>
      </w:r>
    </w:p>
    <w:p w14:paraId="7A0BB8C7" w14:textId="4CF8EEF1" w:rsidR="009C6489" w:rsidRPr="004740D4" w:rsidRDefault="009C6489" w:rsidP="004740D4">
      <w:pPr>
        <w:pStyle w:val="Style3"/>
        <w:widowControl/>
        <w:shd w:val="clear" w:color="auto" w:fill="FFFFFF"/>
        <w:spacing w:before="240" w:line="365" w:lineRule="exact"/>
        <w:ind w:left="14"/>
        <w:rPr>
          <w:rStyle w:val="FontStyle21"/>
          <w:sz w:val="22"/>
          <w:szCs w:val="22"/>
        </w:rPr>
      </w:pPr>
      <w:r w:rsidRPr="004740D4">
        <w:rPr>
          <w:rStyle w:val="FontStyle21"/>
          <w:sz w:val="22"/>
          <w:szCs w:val="22"/>
        </w:rPr>
        <w:t>Profile</w:t>
      </w:r>
    </w:p>
    <w:p w14:paraId="2EBC97FD" w14:textId="755F3CF2" w:rsidR="009C6489" w:rsidRPr="004740D4" w:rsidRDefault="009D3CAF" w:rsidP="00824CC8">
      <w:pPr>
        <w:pStyle w:val="Style9"/>
        <w:widowControl/>
        <w:shd w:val="clear" w:color="auto" w:fill="FFFFFF"/>
        <w:spacing w:line="276" w:lineRule="auto"/>
        <w:ind w:left="19" w:right="29"/>
        <w:rPr>
          <w:rStyle w:val="FontStyle19"/>
          <w:sz w:val="22"/>
          <w:szCs w:val="22"/>
        </w:rPr>
      </w:pPr>
      <w:r w:rsidRPr="004740D4">
        <w:rPr>
          <w:rStyle w:val="FontStyle19"/>
          <w:sz w:val="22"/>
          <w:szCs w:val="22"/>
        </w:rPr>
        <w:t>Two-page</w:t>
      </w:r>
      <w:r w:rsidR="009C6489" w:rsidRPr="004740D4">
        <w:rPr>
          <w:rStyle w:val="FontStyle19"/>
          <w:sz w:val="22"/>
          <w:szCs w:val="22"/>
        </w:rPr>
        <w:t xml:space="preserve"> description of background, and competencies of the consult</w:t>
      </w:r>
      <w:r w:rsidR="001E71B0" w:rsidRPr="004740D4">
        <w:rPr>
          <w:rStyle w:val="FontStyle19"/>
          <w:sz w:val="22"/>
          <w:szCs w:val="22"/>
        </w:rPr>
        <w:t>ants</w:t>
      </w:r>
      <w:r w:rsidR="009C6489" w:rsidRPr="004740D4">
        <w:rPr>
          <w:rStyle w:val="FontStyle19"/>
          <w:sz w:val="22"/>
          <w:szCs w:val="22"/>
        </w:rPr>
        <w:t xml:space="preserve"> for this assignment.</w:t>
      </w:r>
    </w:p>
    <w:p w14:paraId="141F9BC1" w14:textId="77777777" w:rsidR="009C6489" w:rsidRPr="004740D4" w:rsidRDefault="009C6489" w:rsidP="004740D4">
      <w:pPr>
        <w:pStyle w:val="Style5"/>
        <w:widowControl/>
        <w:shd w:val="clear" w:color="auto" w:fill="FFFFFF"/>
        <w:spacing w:line="240" w:lineRule="exact"/>
        <w:ind w:right="19"/>
        <w:rPr>
          <w:sz w:val="22"/>
          <w:szCs w:val="22"/>
        </w:rPr>
      </w:pPr>
    </w:p>
    <w:p w14:paraId="1BA70299" w14:textId="77777777" w:rsidR="009C6489" w:rsidRPr="004740D4" w:rsidRDefault="009C6489" w:rsidP="004740D4">
      <w:pPr>
        <w:pStyle w:val="Style3"/>
        <w:widowControl/>
        <w:shd w:val="clear" w:color="auto" w:fill="FFFFFF"/>
        <w:spacing w:before="120" w:line="365" w:lineRule="exact"/>
        <w:ind w:left="14"/>
        <w:rPr>
          <w:rStyle w:val="FontStyle21"/>
          <w:sz w:val="22"/>
          <w:szCs w:val="22"/>
        </w:rPr>
      </w:pPr>
      <w:r w:rsidRPr="004740D4">
        <w:rPr>
          <w:rStyle w:val="FontStyle21"/>
          <w:sz w:val="22"/>
          <w:szCs w:val="22"/>
        </w:rPr>
        <w:t>Relevant Experience</w:t>
      </w:r>
    </w:p>
    <w:p w14:paraId="711B65FF" w14:textId="77777777" w:rsidR="009C6489" w:rsidRPr="004740D4" w:rsidRDefault="009C6489" w:rsidP="004740D4">
      <w:pPr>
        <w:pStyle w:val="Style9"/>
        <w:widowControl/>
        <w:shd w:val="clear" w:color="auto" w:fill="FFFFFF"/>
        <w:spacing w:line="365" w:lineRule="exact"/>
        <w:ind w:left="34" w:right="24"/>
        <w:rPr>
          <w:rStyle w:val="FontStyle19"/>
          <w:sz w:val="22"/>
          <w:szCs w:val="22"/>
        </w:rPr>
      </w:pPr>
      <w:r w:rsidRPr="004740D4">
        <w:rPr>
          <w:rStyle w:val="FontStyle19"/>
          <w:sz w:val="22"/>
          <w:szCs w:val="22"/>
        </w:rPr>
        <w:t xml:space="preserve">This section should contain project credentials of the </w:t>
      </w:r>
      <w:r w:rsidR="001E71B0" w:rsidRPr="004740D4">
        <w:rPr>
          <w:rStyle w:val="FontStyle19"/>
          <w:sz w:val="22"/>
          <w:szCs w:val="22"/>
        </w:rPr>
        <w:t>consultant</w:t>
      </w:r>
      <w:r w:rsidRPr="004740D4">
        <w:rPr>
          <w:rStyle w:val="FontStyle19"/>
          <w:sz w:val="22"/>
          <w:szCs w:val="22"/>
        </w:rPr>
        <w:t>.</w:t>
      </w:r>
    </w:p>
    <w:p w14:paraId="4324CD3D" w14:textId="77777777" w:rsidR="009C6489" w:rsidRPr="004740D4" w:rsidRDefault="009C6489" w:rsidP="004740D4">
      <w:pPr>
        <w:pStyle w:val="Style10"/>
        <w:widowControl/>
        <w:shd w:val="clear" w:color="auto" w:fill="FFFFFF"/>
        <w:spacing w:before="48"/>
        <w:ind w:left="14" w:right="48"/>
        <w:rPr>
          <w:rStyle w:val="FontStyle21"/>
          <w:sz w:val="22"/>
          <w:szCs w:val="22"/>
        </w:rPr>
      </w:pPr>
      <w:r w:rsidRPr="00C3360E">
        <w:rPr>
          <w:rStyle w:val="FontStyle21"/>
          <w:sz w:val="22"/>
          <w:szCs w:val="22"/>
          <w:highlight w:val="yellow"/>
        </w:rPr>
        <w:t>There should be no price information anywhere in the technical proposal</w:t>
      </w:r>
      <w:r w:rsidR="001E71B0" w:rsidRPr="00C3360E">
        <w:rPr>
          <w:rStyle w:val="FontStyle21"/>
          <w:sz w:val="22"/>
          <w:szCs w:val="22"/>
          <w:highlight w:val="yellow"/>
        </w:rPr>
        <w:t>/prof</w:t>
      </w:r>
      <w:r w:rsidR="00FD41BA" w:rsidRPr="00C3360E">
        <w:rPr>
          <w:rStyle w:val="FontStyle21"/>
          <w:sz w:val="22"/>
          <w:szCs w:val="22"/>
          <w:highlight w:val="yellow"/>
        </w:rPr>
        <w:t>il</w:t>
      </w:r>
      <w:r w:rsidR="001E71B0" w:rsidRPr="00C3360E">
        <w:rPr>
          <w:rStyle w:val="FontStyle21"/>
          <w:sz w:val="22"/>
          <w:szCs w:val="22"/>
          <w:highlight w:val="yellow"/>
        </w:rPr>
        <w:t>e</w:t>
      </w:r>
      <w:r w:rsidRPr="00C3360E">
        <w:rPr>
          <w:rStyle w:val="FontStyle21"/>
          <w:sz w:val="22"/>
          <w:szCs w:val="22"/>
          <w:highlight w:val="yellow"/>
        </w:rPr>
        <w:t xml:space="preserve"> document. Failure to comply will result in disqualification of the bid.</w:t>
      </w:r>
    </w:p>
    <w:p w14:paraId="0DBC7880" w14:textId="77777777" w:rsidR="00F66E11" w:rsidRPr="004740D4" w:rsidRDefault="00F66E11" w:rsidP="00C3360E">
      <w:pPr>
        <w:pStyle w:val="Style13"/>
        <w:widowControl/>
        <w:shd w:val="clear" w:color="auto" w:fill="FFFFFF"/>
        <w:tabs>
          <w:tab w:val="left" w:pos="739"/>
        </w:tabs>
        <w:spacing w:before="10"/>
        <w:jc w:val="both"/>
        <w:rPr>
          <w:rStyle w:val="FontStyle21"/>
          <w:sz w:val="22"/>
          <w:szCs w:val="22"/>
        </w:rPr>
      </w:pPr>
    </w:p>
    <w:p w14:paraId="565185D0" w14:textId="2F4087E2" w:rsidR="001B6391" w:rsidRPr="00346F84" w:rsidRDefault="001B6391" w:rsidP="004740D4">
      <w:pPr>
        <w:pStyle w:val="Style13"/>
        <w:widowControl/>
        <w:shd w:val="clear" w:color="auto" w:fill="FFFFFF"/>
        <w:tabs>
          <w:tab w:val="left" w:pos="581"/>
        </w:tabs>
        <w:spacing w:before="139"/>
        <w:ind w:left="10"/>
        <w:jc w:val="both"/>
        <w:rPr>
          <w:rStyle w:val="FontStyle21"/>
          <w:sz w:val="22"/>
          <w:szCs w:val="22"/>
          <w:u w:val="single"/>
        </w:rPr>
      </w:pPr>
      <w:r w:rsidRPr="00346F84">
        <w:rPr>
          <w:rStyle w:val="FontStyle21"/>
          <w:sz w:val="22"/>
          <w:szCs w:val="22"/>
          <w:u w:val="single"/>
        </w:rPr>
        <w:t>2.</w:t>
      </w:r>
      <w:r w:rsidR="00C3360E">
        <w:rPr>
          <w:rStyle w:val="FontStyle21"/>
          <w:sz w:val="22"/>
          <w:szCs w:val="22"/>
          <w:u w:val="single"/>
        </w:rPr>
        <w:t xml:space="preserve"> </w:t>
      </w:r>
      <w:r w:rsidRPr="00346F84">
        <w:rPr>
          <w:rStyle w:val="FontStyle21"/>
          <w:sz w:val="22"/>
          <w:szCs w:val="22"/>
          <w:u w:val="single"/>
        </w:rPr>
        <w:t>Consortium/joint venture</w:t>
      </w:r>
    </w:p>
    <w:p w14:paraId="10876E15" w14:textId="77777777" w:rsidR="001B6391" w:rsidRPr="004740D4" w:rsidRDefault="001B6391" w:rsidP="004740D4">
      <w:pPr>
        <w:pStyle w:val="Style12"/>
        <w:widowControl/>
        <w:shd w:val="clear" w:color="auto" w:fill="FFFFFF"/>
        <w:spacing w:line="240" w:lineRule="exact"/>
        <w:ind w:left="5"/>
        <w:jc w:val="both"/>
        <w:rPr>
          <w:sz w:val="22"/>
          <w:szCs w:val="22"/>
        </w:rPr>
      </w:pPr>
    </w:p>
    <w:p w14:paraId="3696D639" w14:textId="77777777" w:rsidR="001B6391" w:rsidRPr="004740D4" w:rsidRDefault="001B6391" w:rsidP="004740D4">
      <w:pPr>
        <w:pStyle w:val="Style12"/>
        <w:widowControl/>
        <w:shd w:val="clear" w:color="auto" w:fill="FFFFFF"/>
        <w:spacing w:before="29" w:line="250" w:lineRule="exact"/>
        <w:ind w:left="5"/>
        <w:jc w:val="both"/>
        <w:rPr>
          <w:rStyle w:val="FontStyle19"/>
          <w:sz w:val="22"/>
          <w:szCs w:val="22"/>
        </w:rPr>
      </w:pPr>
      <w:r w:rsidRPr="004740D4">
        <w:rPr>
          <w:rStyle w:val="FontStyle19"/>
          <w:sz w:val="22"/>
          <w:szCs w:val="22"/>
        </w:rPr>
        <w:t>If you are forming a bidding consortium or association, the bid must show who the members are and how the work is divided between them. Specifically, all members must name the lead member and authorize this member to represent the association and to receive payments on behalf of the other members. The members must also acknowledge joint and several liabilities for performing the contract. A corresponding written authorization must be attached to the bid.</w:t>
      </w:r>
    </w:p>
    <w:p w14:paraId="7F8DFCC4" w14:textId="049C0B04" w:rsidR="00837422" w:rsidRPr="00767E58" w:rsidRDefault="00837422" w:rsidP="00767E58">
      <w:pPr>
        <w:widowControl/>
        <w:autoSpaceDE/>
        <w:autoSpaceDN/>
        <w:adjustRightInd/>
        <w:rPr>
          <w:rStyle w:val="FontStyle21"/>
          <w:sz w:val="22"/>
          <w:szCs w:val="22"/>
        </w:rPr>
      </w:pPr>
    </w:p>
    <w:p w14:paraId="016A63B1" w14:textId="68ACB0CE" w:rsidR="009C6489" w:rsidRPr="00346F84" w:rsidRDefault="009C6489" w:rsidP="004740D4">
      <w:pPr>
        <w:pStyle w:val="Style13"/>
        <w:widowControl/>
        <w:shd w:val="clear" w:color="auto" w:fill="FFFFFF"/>
        <w:tabs>
          <w:tab w:val="left" w:pos="739"/>
        </w:tabs>
        <w:spacing w:before="10"/>
        <w:ind w:left="10"/>
        <w:jc w:val="both"/>
        <w:rPr>
          <w:rStyle w:val="FontStyle21"/>
          <w:sz w:val="22"/>
          <w:szCs w:val="22"/>
          <w:u w:val="single"/>
        </w:rPr>
      </w:pPr>
      <w:r w:rsidRPr="00346F84">
        <w:rPr>
          <w:rStyle w:val="FontStyle21"/>
          <w:sz w:val="22"/>
          <w:szCs w:val="22"/>
          <w:u w:val="single"/>
        </w:rPr>
        <w:t>3.</w:t>
      </w:r>
      <w:r w:rsidR="00B959B9">
        <w:rPr>
          <w:rStyle w:val="FontStyle21"/>
          <w:sz w:val="22"/>
          <w:szCs w:val="22"/>
          <w:u w:val="single"/>
        </w:rPr>
        <w:t xml:space="preserve"> </w:t>
      </w:r>
      <w:r w:rsidRPr="00346F84">
        <w:rPr>
          <w:rStyle w:val="FontStyle21"/>
          <w:sz w:val="22"/>
          <w:szCs w:val="22"/>
          <w:u w:val="single"/>
        </w:rPr>
        <w:t>Price offer</w:t>
      </w:r>
    </w:p>
    <w:p w14:paraId="16B1AB3B" w14:textId="6B3C5646" w:rsidR="005F1879" w:rsidRDefault="005F1879" w:rsidP="005F1879">
      <w:pPr>
        <w:jc w:val="both"/>
        <w:rPr>
          <w:rStyle w:val="FontStyle19"/>
          <w:sz w:val="22"/>
          <w:szCs w:val="22"/>
          <w:highlight w:val="yellow"/>
        </w:rPr>
      </w:pPr>
    </w:p>
    <w:p w14:paraId="0C4E477B" w14:textId="2C8DF202" w:rsidR="00572C5A" w:rsidRPr="00572C5A" w:rsidRDefault="00572C5A" w:rsidP="00572C5A">
      <w:r w:rsidRPr="004740D4">
        <w:rPr>
          <w:rStyle w:val="FontStyle19"/>
          <w:sz w:val="22"/>
          <w:szCs w:val="22"/>
        </w:rPr>
        <w:t xml:space="preserve">The covering </w:t>
      </w:r>
      <w:r w:rsidRPr="00572C5A">
        <w:t xml:space="preserve">letter of financial proposal must be </w:t>
      </w:r>
      <w:r w:rsidRPr="008D1AEB">
        <w:rPr>
          <w:b/>
          <w:bCs/>
          <w:highlight w:val="yellow"/>
        </w:rPr>
        <w:t>duly signed (electronically)</w:t>
      </w:r>
      <w:r w:rsidRPr="00572C5A">
        <w:t xml:space="preserve"> by the authorized signatory and the letter must provide the following information; </w:t>
      </w:r>
    </w:p>
    <w:p w14:paraId="3218F34E" w14:textId="77777777" w:rsidR="00572C5A" w:rsidRPr="00572C5A" w:rsidRDefault="00572C5A" w:rsidP="00572C5A"/>
    <w:p w14:paraId="023AC4F7" w14:textId="77777777" w:rsidR="00572C5A" w:rsidRPr="00837422" w:rsidRDefault="00572C5A" w:rsidP="00572C5A">
      <w:pPr>
        <w:pStyle w:val="Style8"/>
        <w:widowControl/>
        <w:numPr>
          <w:ilvl w:val="0"/>
          <w:numId w:val="4"/>
        </w:numPr>
        <w:shd w:val="clear" w:color="auto" w:fill="FFFFFF"/>
        <w:tabs>
          <w:tab w:val="left" w:pos="936"/>
        </w:tabs>
        <w:jc w:val="both"/>
        <w:rPr>
          <w:rStyle w:val="FontStyle19"/>
          <w:bCs/>
          <w:i/>
          <w:sz w:val="22"/>
          <w:szCs w:val="22"/>
        </w:rPr>
      </w:pPr>
      <w:r w:rsidRPr="00837422">
        <w:rPr>
          <w:rStyle w:val="FontStyle19"/>
          <w:bCs/>
          <w:i/>
          <w:sz w:val="22"/>
          <w:szCs w:val="22"/>
        </w:rPr>
        <w:t xml:space="preserve">Name and designation of – Authorized Signatory </w:t>
      </w:r>
    </w:p>
    <w:p w14:paraId="23A2F21A" w14:textId="77777777" w:rsidR="00572C5A" w:rsidRPr="00837422" w:rsidRDefault="00572C5A" w:rsidP="00572C5A">
      <w:pPr>
        <w:pStyle w:val="Style8"/>
        <w:widowControl/>
        <w:numPr>
          <w:ilvl w:val="0"/>
          <w:numId w:val="4"/>
        </w:numPr>
        <w:shd w:val="clear" w:color="auto" w:fill="FFFFFF"/>
        <w:tabs>
          <w:tab w:val="left" w:pos="936"/>
        </w:tabs>
        <w:jc w:val="both"/>
        <w:rPr>
          <w:rStyle w:val="FontStyle19"/>
          <w:bCs/>
          <w:i/>
          <w:sz w:val="22"/>
          <w:szCs w:val="22"/>
        </w:rPr>
      </w:pPr>
      <w:r w:rsidRPr="00837422">
        <w:rPr>
          <w:rStyle w:val="FontStyle19"/>
          <w:bCs/>
          <w:i/>
          <w:sz w:val="22"/>
          <w:szCs w:val="22"/>
        </w:rPr>
        <w:t>Complete address of Company / Firm</w:t>
      </w:r>
    </w:p>
    <w:p w14:paraId="3D2E9608" w14:textId="77777777" w:rsidR="00572C5A" w:rsidRDefault="00572C5A" w:rsidP="00572C5A">
      <w:pPr>
        <w:pStyle w:val="Style8"/>
        <w:widowControl/>
        <w:numPr>
          <w:ilvl w:val="0"/>
          <w:numId w:val="4"/>
        </w:numPr>
        <w:shd w:val="clear" w:color="auto" w:fill="FFFFFF"/>
        <w:tabs>
          <w:tab w:val="left" w:pos="936"/>
        </w:tabs>
        <w:jc w:val="both"/>
        <w:rPr>
          <w:rStyle w:val="FontStyle19"/>
          <w:bCs/>
          <w:i/>
          <w:sz w:val="22"/>
          <w:szCs w:val="22"/>
        </w:rPr>
      </w:pPr>
      <w:r w:rsidRPr="00837422">
        <w:rPr>
          <w:rStyle w:val="FontStyle19"/>
          <w:bCs/>
          <w:i/>
          <w:sz w:val="22"/>
          <w:szCs w:val="22"/>
        </w:rPr>
        <w:t>Email id and contact number of the Authorized signatory</w:t>
      </w:r>
    </w:p>
    <w:p w14:paraId="58367018" w14:textId="77777777" w:rsidR="005F1879" w:rsidRDefault="005F1879" w:rsidP="00C06FCD">
      <w:pPr>
        <w:pStyle w:val="Style12"/>
        <w:widowControl/>
        <w:shd w:val="clear" w:color="auto" w:fill="FFFFFF"/>
        <w:spacing w:before="24" w:line="250" w:lineRule="exact"/>
        <w:jc w:val="both"/>
        <w:rPr>
          <w:rStyle w:val="FontStyle19"/>
          <w:sz w:val="22"/>
          <w:szCs w:val="22"/>
        </w:rPr>
      </w:pPr>
    </w:p>
    <w:p w14:paraId="132121C1" w14:textId="455448EA" w:rsidR="005F1879" w:rsidRPr="004740D4" w:rsidRDefault="009C6489" w:rsidP="005F1879">
      <w:pPr>
        <w:pStyle w:val="Style12"/>
        <w:widowControl/>
        <w:shd w:val="clear" w:color="auto" w:fill="FFFFFF"/>
        <w:spacing w:before="29" w:line="240" w:lineRule="auto"/>
        <w:ind w:left="19"/>
        <w:jc w:val="both"/>
        <w:rPr>
          <w:rStyle w:val="FontStyle19"/>
          <w:sz w:val="22"/>
          <w:szCs w:val="22"/>
        </w:rPr>
      </w:pPr>
      <w:r w:rsidRPr="004740D4">
        <w:rPr>
          <w:rStyle w:val="FontStyle19"/>
          <w:sz w:val="22"/>
          <w:szCs w:val="22"/>
        </w:rPr>
        <w:t xml:space="preserve">The price offer must contain the fee per expert, the travel costs (flight costs etc.) in local currency and specified according Annex </w:t>
      </w:r>
      <w:r w:rsidR="00B959B9" w:rsidRPr="004740D4">
        <w:rPr>
          <w:rStyle w:val="FontStyle19"/>
          <w:sz w:val="22"/>
          <w:szCs w:val="22"/>
        </w:rPr>
        <w:t>I</w:t>
      </w:r>
      <w:r w:rsidRPr="004740D4">
        <w:rPr>
          <w:rStyle w:val="FontStyle19"/>
          <w:sz w:val="22"/>
          <w:szCs w:val="22"/>
        </w:rPr>
        <w:t xml:space="preserve"> (price schedule).</w:t>
      </w:r>
      <w:r w:rsidR="005F1879" w:rsidRPr="005F1879">
        <w:rPr>
          <w:rStyle w:val="FontStyle19"/>
          <w:sz w:val="22"/>
          <w:szCs w:val="22"/>
        </w:rPr>
        <w:t xml:space="preserve"> </w:t>
      </w:r>
      <w:r w:rsidR="005F1879" w:rsidRPr="004740D4">
        <w:rPr>
          <w:rStyle w:val="FontStyle19"/>
          <w:sz w:val="22"/>
          <w:szCs w:val="22"/>
        </w:rPr>
        <w:t>Please calculate your prices on a net basis. Taxes should be indicated separately.</w:t>
      </w:r>
    </w:p>
    <w:p w14:paraId="04F3F8D5" w14:textId="77777777" w:rsidR="005F1879" w:rsidRDefault="009C6489" w:rsidP="004740D4">
      <w:pPr>
        <w:pStyle w:val="Style12"/>
        <w:widowControl/>
        <w:shd w:val="clear" w:color="auto" w:fill="FFFFFF"/>
        <w:spacing w:before="24" w:line="250" w:lineRule="exact"/>
        <w:ind w:left="5"/>
        <w:jc w:val="both"/>
        <w:rPr>
          <w:rStyle w:val="FontStyle19"/>
          <w:sz w:val="22"/>
          <w:szCs w:val="22"/>
        </w:rPr>
      </w:pPr>
      <w:r w:rsidRPr="004740D4">
        <w:rPr>
          <w:rStyle w:val="FontStyle19"/>
          <w:sz w:val="22"/>
          <w:szCs w:val="22"/>
        </w:rPr>
        <w:t xml:space="preserve"> </w:t>
      </w:r>
    </w:p>
    <w:p w14:paraId="4D572CCC" w14:textId="630959E2" w:rsidR="009C6489" w:rsidRDefault="009C6489" w:rsidP="004740D4">
      <w:pPr>
        <w:pStyle w:val="Style12"/>
        <w:widowControl/>
        <w:shd w:val="clear" w:color="auto" w:fill="FFFFFF"/>
        <w:spacing w:before="24" w:line="250" w:lineRule="exact"/>
        <w:ind w:left="5"/>
        <w:jc w:val="both"/>
        <w:rPr>
          <w:rStyle w:val="FontStyle19"/>
          <w:sz w:val="22"/>
          <w:szCs w:val="22"/>
        </w:rPr>
      </w:pPr>
      <w:r w:rsidRPr="004740D4">
        <w:rPr>
          <w:rStyle w:val="FontStyle19"/>
          <w:sz w:val="22"/>
          <w:szCs w:val="22"/>
        </w:rPr>
        <w:t>Please see the attached Terms of Reference for details of the quantities required.</w:t>
      </w:r>
    </w:p>
    <w:p w14:paraId="78CA26A3" w14:textId="77777777" w:rsidR="00824CC8" w:rsidRDefault="00824CC8" w:rsidP="004740D4">
      <w:pPr>
        <w:pStyle w:val="Style12"/>
        <w:widowControl/>
        <w:shd w:val="clear" w:color="auto" w:fill="FFFFFF"/>
        <w:spacing w:before="24" w:line="250" w:lineRule="exact"/>
        <w:ind w:left="5"/>
        <w:jc w:val="both"/>
        <w:rPr>
          <w:rStyle w:val="FontStyle19"/>
          <w:sz w:val="22"/>
          <w:szCs w:val="22"/>
        </w:rPr>
      </w:pPr>
    </w:p>
    <w:p w14:paraId="767C0C15" w14:textId="6631020B" w:rsidR="00824CC8" w:rsidRPr="004740D4" w:rsidRDefault="00824CC8" w:rsidP="004740D4">
      <w:pPr>
        <w:pStyle w:val="Style12"/>
        <w:widowControl/>
        <w:shd w:val="clear" w:color="auto" w:fill="FFFFFF"/>
        <w:spacing w:before="24" w:line="250" w:lineRule="exact"/>
        <w:ind w:left="5"/>
        <w:jc w:val="both"/>
        <w:rPr>
          <w:rStyle w:val="FontStyle19"/>
          <w:sz w:val="22"/>
          <w:szCs w:val="22"/>
        </w:rPr>
      </w:pPr>
      <w:r w:rsidRPr="004740D4">
        <w:rPr>
          <w:rStyle w:val="FontStyle19"/>
          <w:sz w:val="22"/>
          <w:szCs w:val="22"/>
        </w:rPr>
        <w:t xml:space="preserve">The financial proposal must be submitted in </w:t>
      </w:r>
      <w:r>
        <w:rPr>
          <w:rStyle w:val="FontStyle19"/>
          <w:b/>
          <w:bCs/>
          <w:color w:val="auto"/>
          <w:sz w:val="22"/>
          <w:szCs w:val="22"/>
          <w:highlight w:val="yellow"/>
        </w:rPr>
        <w:t>soft copy in PDF</w:t>
      </w:r>
      <w:r w:rsidRPr="009D3CAF">
        <w:rPr>
          <w:rStyle w:val="FontStyle19"/>
          <w:b/>
          <w:bCs/>
          <w:color w:val="auto"/>
          <w:sz w:val="22"/>
          <w:szCs w:val="22"/>
          <w:highlight w:val="yellow"/>
        </w:rPr>
        <w:t xml:space="preserve"> </w:t>
      </w:r>
      <w:r w:rsidRPr="00C3360E">
        <w:rPr>
          <w:rStyle w:val="FontStyle19"/>
          <w:b/>
          <w:bCs/>
          <w:color w:val="auto"/>
          <w:sz w:val="22"/>
          <w:szCs w:val="22"/>
          <w:highlight w:val="yellow"/>
        </w:rPr>
        <w:t xml:space="preserve">format </w:t>
      </w:r>
      <w:r w:rsidRPr="00C3360E">
        <w:rPr>
          <w:rStyle w:val="FontStyle19"/>
          <w:b/>
          <w:bCs/>
          <w:sz w:val="22"/>
          <w:szCs w:val="22"/>
          <w:highlight w:val="yellow"/>
        </w:rPr>
        <w:t>only.</w:t>
      </w:r>
      <w:r>
        <w:rPr>
          <w:rStyle w:val="FontStyle19"/>
          <w:sz w:val="22"/>
          <w:szCs w:val="22"/>
        </w:rPr>
        <w:t xml:space="preserve"> </w:t>
      </w:r>
      <w:r w:rsidRPr="004740D4">
        <w:rPr>
          <w:rStyle w:val="FontStyle19"/>
          <w:sz w:val="22"/>
          <w:szCs w:val="22"/>
        </w:rPr>
        <w:t xml:space="preserve">The format for submitting the financial proposal is attached </w:t>
      </w:r>
      <w:r>
        <w:rPr>
          <w:rStyle w:val="FontStyle19"/>
          <w:sz w:val="22"/>
          <w:szCs w:val="22"/>
        </w:rPr>
        <w:t>in</w:t>
      </w:r>
      <w:r w:rsidRPr="004740D4">
        <w:rPr>
          <w:rStyle w:val="FontStyle19"/>
          <w:sz w:val="22"/>
          <w:szCs w:val="22"/>
        </w:rPr>
        <w:t xml:space="preserve"> </w:t>
      </w:r>
      <w:r w:rsidRPr="004740D4">
        <w:rPr>
          <w:rStyle w:val="FontStyle19"/>
          <w:b/>
          <w:sz w:val="22"/>
          <w:szCs w:val="22"/>
        </w:rPr>
        <w:t>Annexure (</w:t>
      </w:r>
      <w:proofErr w:type="spellStart"/>
      <w:r w:rsidRPr="004740D4">
        <w:rPr>
          <w:rStyle w:val="FontStyle19"/>
          <w:b/>
          <w:sz w:val="22"/>
          <w:szCs w:val="22"/>
        </w:rPr>
        <w:t>i</w:t>
      </w:r>
      <w:proofErr w:type="spellEnd"/>
      <w:r w:rsidRPr="004740D4">
        <w:rPr>
          <w:rStyle w:val="FontStyle19"/>
          <w:b/>
          <w:sz w:val="22"/>
          <w:szCs w:val="22"/>
        </w:rPr>
        <w:t>)</w:t>
      </w:r>
      <w:r>
        <w:rPr>
          <w:rStyle w:val="FontStyle19"/>
          <w:b/>
          <w:sz w:val="22"/>
          <w:szCs w:val="22"/>
        </w:rPr>
        <w:t xml:space="preserve"> </w:t>
      </w:r>
    </w:p>
    <w:p w14:paraId="245E6494" w14:textId="77777777" w:rsidR="009C6489" w:rsidRPr="004740D4" w:rsidRDefault="009C6489" w:rsidP="004740D4">
      <w:pPr>
        <w:pStyle w:val="Style12"/>
        <w:widowControl/>
        <w:shd w:val="clear" w:color="auto" w:fill="FFFFFF"/>
        <w:spacing w:line="240" w:lineRule="exact"/>
        <w:ind w:left="19"/>
        <w:jc w:val="both"/>
        <w:rPr>
          <w:sz w:val="22"/>
          <w:szCs w:val="22"/>
        </w:rPr>
      </w:pPr>
    </w:p>
    <w:p w14:paraId="019EF497" w14:textId="77777777" w:rsidR="009C6489" w:rsidRPr="004740D4" w:rsidRDefault="009C6489" w:rsidP="004740D4">
      <w:pPr>
        <w:pStyle w:val="Style12"/>
        <w:widowControl/>
        <w:shd w:val="clear" w:color="auto" w:fill="FFFFFF"/>
        <w:spacing w:line="240" w:lineRule="exact"/>
        <w:ind w:left="14" w:right="499"/>
        <w:jc w:val="both"/>
        <w:rPr>
          <w:sz w:val="22"/>
          <w:szCs w:val="22"/>
        </w:rPr>
      </w:pPr>
    </w:p>
    <w:p w14:paraId="7D48EDA4" w14:textId="4407BCE8" w:rsidR="009C6489" w:rsidRPr="00897789" w:rsidRDefault="009C6489" w:rsidP="004740D4">
      <w:pPr>
        <w:pStyle w:val="Style10"/>
        <w:widowControl/>
        <w:shd w:val="clear" w:color="auto" w:fill="FFFFFF"/>
        <w:spacing w:before="29" w:line="240" w:lineRule="auto"/>
        <w:ind w:left="14"/>
        <w:rPr>
          <w:rStyle w:val="FontStyle21"/>
          <w:sz w:val="22"/>
          <w:szCs w:val="22"/>
          <w:u w:val="single"/>
        </w:rPr>
      </w:pPr>
      <w:r w:rsidRPr="00897789">
        <w:rPr>
          <w:rStyle w:val="FontStyle21"/>
          <w:sz w:val="22"/>
          <w:szCs w:val="22"/>
          <w:u w:val="single"/>
        </w:rPr>
        <w:t>4.</w:t>
      </w:r>
      <w:r w:rsidR="00B959B9">
        <w:rPr>
          <w:rStyle w:val="FontStyle21"/>
          <w:sz w:val="22"/>
          <w:szCs w:val="22"/>
          <w:u w:val="single"/>
        </w:rPr>
        <w:t xml:space="preserve"> </w:t>
      </w:r>
      <w:r w:rsidRPr="00897789">
        <w:rPr>
          <w:rStyle w:val="FontStyle21"/>
          <w:sz w:val="22"/>
          <w:szCs w:val="22"/>
          <w:u w:val="single"/>
        </w:rPr>
        <w:t>Cost of preparing the bid</w:t>
      </w:r>
    </w:p>
    <w:p w14:paraId="3DBEE58E" w14:textId="77777777" w:rsidR="00897789" w:rsidRDefault="00897789" w:rsidP="004740D4">
      <w:pPr>
        <w:pStyle w:val="Style5"/>
        <w:widowControl/>
        <w:shd w:val="clear" w:color="auto" w:fill="FFFFFF"/>
        <w:spacing w:before="14" w:line="293" w:lineRule="exact"/>
        <w:ind w:left="10" w:right="19"/>
        <w:rPr>
          <w:rStyle w:val="FontStyle19"/>
          <w:sz w:val="22"/>
          <w:szCs w:val="22"/>
        </w:rPr>
      </w:pPr>
    </w:p>
    <w:p w14:paraId="71D1A43C" w14:textId="76005790" w:rsidR="009C6489" w:rsidRDefault="009C6489" w:rsidP="004740D4">
      <w:pPr>
        <w:pStyle w:val="Style5"/>
        <w:widowControl/>
        <w:shd w:val="clear" w:color="auto" w:fill="FFFFFF"/>
        <w:spacing w:before="14" w:line="293" w:lineRule="exact"/>
        <w:ind w:left="10" w:right="19"/>
        <w:rPr>
          <w:rStyle w:val="FontStyle19"/>
          <w:sz w:val="22"/>
          <w:szCs w:val="22"/>
        </w:rPr>
      </w:pPr>
      <w:r w:rsidRPr="004740D4">
        <w:rPr>
          <w:rStyle w:val="FontStyle19"/>
          <w:sz w:val="22"/>
          <w:szCs w:val="22"/>
        </w:rPr>
        <w:t>No remuneration will be granted for the preparation of the bid and the documents to be attached thereto. The bids, together with the attached documents, shall become the property of the Deutsche</w:t>
      </w:r>
      <w:r w:rsidRPr="004740D4">
        <w:rPr>
          <w:rStyle w:val="FontStyle19"/>
          <w:sz w:val="22"/>
          <w:szCs w:val="22"/>
          <w:lang w:val="de-DE"/>
        </w:rPr>
        <w:t xml:space="preserve"> Gesellschaft für Technische Zusammenarbeit (GIZ) GmbH,</w:t>
      </w:r>
      <w:r w:rsidRPr="004740D4">
        <w:rPr>
          <w:rStyle w:val="FontStyle19"/>
          <w:sz w:val="22"/>
          <w:szCs w:val="22"/>
        </w:rPr>
        <w:t xml:space="preserve"> without entitlement to remuneration.</w:t>
      </w:r>
    </w:p>
    <w:p w14:paraId="062C1C7D" w14:textId="77777777" w:rsidR="00464C3F" w:rsidRPr="004740D4" w:rsidRDefault="00464C3F" w:rsidP="004740D4">
      <w:pPr>
        <w:pStyle w:val="Style5"/>
        <w:widowControl/>
        <w:shd w:val="clear" w:color="auto" w:fill="FFFFFF"/>
        <w:spacing w:before="14" w:line="293" w:lineRule="exact"/>
        <w:ind w:left="10" w:right="19"/>
        <w:rPr>
          <w:rStyle w:val="FontStyle19"/>
          <w:sz w:val="22"/>
          <w:szCs w:val="22"/>
        </w:rPr>
      </w:pPr>
    </w:p>
    <w:p w14:paraId="12969526" w14:textId="675E1031" w:rsidR="009C6489" w:rsidRDefault="009C6489" w:rsidP="00824CC8">
      <w:pPr>
        <w:pStyle w:val="Style5"/>
        <w:widowControl/>
        <w:shd w:val="clear" w:color="auto" w:fill="FFFFFF"/>
        <w:spacing w:line="293" w:lineRule="exact"/>
        <w:ind w:left="10" w:right="19"/>
        <w:rPr>
          <w:rStyle w:val="FontStyle19"/>
          <w:sz w:val="22"/>
          <w:szCs w:val="22"/>
        </w:rPr>
      </w:pPr>
      <w:r w:rsidRPr="004740D4">
        <w:rPr>
          <w:rStyle w:val="FontStyle19"/>
          <w:sz w:val="22"/>
          <w:szCs w:val="22"/>
        </w:rPr>
        <w:t xml:space="preserve">A request that the first-ranked bidder present candidate staff members </w:t>
      </w:r>
      <w:proofErr w:type="gramStart"/>
      <w:r w:rsidRPr="004740D4">
        <w:rPr>
          <w:rStyle w:val="FontStyle19"/>
          <w:sz w:val="22"/>
          <w:szCs w:val="22"/>
        </w:rPr>
        <w:t>previous to</w:t>
      </w:r>
      <w:proofErr w:type="gramEnd"/>
      <w:r w:rsidRPr="004740D4">
        <w:rPr>
          <w:rStyle w:val="FontStyle19"/>
          <w:sz w:val="22"/>
          <w:szCs w:val="22"/>
        </w:rPr>
        <w:t xml:space="preserve"> the awarding of the contract does not constitute grounds for a claim for reimbursement of related costs from the GIZ.</w:t>
      </w:r>
    </w:p>
    <w:p w14:paraId="1EA00BC2" w14:textId="77777777" w:rsidR="00824CC8" w:rsidRDefault="00824CC8" w:rsidP="00824CC8">
      <w:pPr>
        <w:pStyle w:val="Style5"/>
        <w:widowControl/>
        <w:shd w:val="clear" w:color="auto" w:fill="FFFFFF"/>
        <w:spacing w:line="293" w:lineRule="exact"/>
        <w:ind w:left="10" w:right="19"/>
        <w:rPr>
          <w:rStyle w:val="FontStyle19"/>
          <w:sz w:val="22"/>
          <w:szCs w:val="22"/>
        </w:rPr>
      </w:pPr>
    </w:p>
    <w:p w14:paraId="01DD5A49" w14:textId="77777777" w:rsidR="00824CC8" w:rsidRPr="004740D4" w:rsidRDefault="00824CC8" w:rsidP="00824CC8">
      <w:pPr>
        <w:pStyle w:val="Style5"/>
        <w:widowControl/>
        <w:shd w:val="clear" w:color="auto" w:fill="FFFFFF"/>
        <w:spacing w:line="240" w:lineRule="auto"/>
        <w:ind w:left="10" w:right="19"/>
        <w:rPr>
          <w:rStyle w:val="FontStyle19"/>
          <w:sz w:val="22"/>
          <w:szCs w:val="22"/>
        </w:rPr>
      </w:pPr>
    </w:p>
    <w:p w14:paraId="35E49651" w14:textId="661EA7EE" w:rsidR="009C6489" w:rsidRPr="00995422" w:rsidRDefault="00B959B9" w:rsidP="00824CC8">
      <w:pPr>
        <w:pStyle w:val="Style10"/>
        <w:widowControl/>
        <w:shd w:val="clear" w:color="auto" w:fill="FFFFFF"/>
        <w:spacing w:line="240" w:lineRule="auto"/>
        <w:ind w:left="5"/>
        <w:rPr>
          <w:rStyle w:val="FontStyle21"/>
          <w:sz w:val="22"/>
          <w:szCs w:val="22"/>
          <w:u w:val="single"/>
        </w:rPr>
      </w:pPr>
      <w:r w:rsidRPr="00995422">
        <w:rPr>
          <w:rStyle w:val="FontStyle21"/>
          <w:sz w:val="22"/>
          <w:szCs w:val="22"/>
          <w:u w:val="single"/>
        </w:rPr>
        <w:t xml:space="preserve">5. </w:t>
      </w:r>
      <w:r w:rsidR="00897789" w:rsidRPr="00995422">
        <w:rPr>
          <w:rStyle w:val="FontStyle21"/>
          <w:sz w:val="22"/>
          <w:szCs w:val="22"/>
          <w:u w:val="single"/>
        </w:rPr>
        <w:t xml:space="preserve">Electronic </w:t>
      </w:r>
      <w:r w:rsidR="009C6489" w:rsidRPr="00995422">
        <w:rPr>
          <w:rStyle w:val="FontStyle21"/>
          <w:sz w:val="22"/>
          <w:szCs w:val="22"/>
          <w:u w:val="single"/>
        </w:rPr>
        <w:t>Bid submission</w:t>
      </w:r>
      <w:r w:rsidR="00897789" w:rsidRPr="00995422">
        <w:rPr>
          <w:rStyle w:val="FontStyle21"/>
          <w:sz w:val="22"/>
          <w:szCs w:val="22"/>
          <w:u w:val="single"/>
        </w:rPr>
        <w:t>s</w:t>
      </w:r>
      <w:r w:rsidR="002051A1">
        <w:rPr>
          <w:rStyle w:val="FontStyle21"/>
          <w:sz w:val="22"/>
          <w:szCs w:val="22"/>
          <w:u w:val="single"/>
        </w:rPr>
        <w:t xml:space="preserve"> guidelines</w:t>
      </w:r>
    </w:p>
    <w:p w14:paraId="48FD9811" w14:textId="3BD2CC45" w:rsidR="00897789" w:rsidRDefault="00897789" w:rsidP="004740D4">
      <w:pPr>
        <w:pStyle w:val="Style14"/>
        <w:widowControl/>
        <w:shd w:val="clear" w:color="auto" w:fill="FFFFFF"/>
        <w:spacing w:before="5" w:line="240" w:lineRule="auto"/>
        <w:ind w:left="17" w:right="91"/>
        <w:contextualSpacing/>
        <w:jc w:val="both"/>
        <w:rPr>
          <w:rStyle w:val="FontStyle19"/>
          <w:sz w:val="22"/>
          <w:szCs w:val="22"/>
          <w:highlight w:val="yellow"/>
        </w:rPr>
      </w:pPr>
    </w:p>
    <w:p w14:paraId="20F33B39" w14:textId="77777777" w:rsidR="00867047" w:rsidRDefault="00867047" w:rsidP="004740D4">
      <w:pPr>
        <w:pStyle w:val="Style14"/>
        <w:widowControl/>
        <w:shd w:val="clear" w:color="auto" w:fill="FFFFFF"/>
        <w:spacing w:before="5" w:line="240" w:lineRule="auto"/>
        <w:ind w:left="17" w:right="91"/>
        <w:contextualSpacing/>
        <w:jc w:val="both"/>
        <w:rPr>
          <w:rStyle w:val="FontStyle19"/>
          <w:sz w:val="22"/>
          <w:szCs w:val="22"/>
          <w:highlight w:val="yellow"/>
        </w:rPr>
      </w:pPr>
    </w:p>
    <w:p w14:paraId="36738F86" w14:textId="6A99DEC3" w:rsidR="00867047" w:rsidRPr="005A6ACF" w:rsidRDefault="00867047" w:rsidP="004740D4">
      <w:pPr>
        <w:pStyle w:val="Style14"/>
        <w:widowControl/>
        <w:shd w:val="clear" w:color="auto" w:fill="FFFFFF"/>
        <w:spacing w:before="5" w:line="240" w:lineRule="auto"/>
        <w:ind w:left="17" w:right="91"/>
        <w:contextualSpacing/>
        <w:jc w:val="both"/>
        <w:rPr>
          <w:rStyle w:val="FontStyle19"/>
          <w:b/>
          <w:bCs/>
          <w:i/>
          <w:iCs/>
          <w:sz w:val="24"/>
          <w:szCs w:val="24"/>
          <w:highlight w:val="yellow"/>
        </w:rPr>
      </w:pPr>
      <w:bookmarkStart w:id="1" w:name="_Hlk43295578"/>
      <w:r w:rsidRPr="005A6ACF">
        <w:rPr>
          <w:rStyle w:val="FontStyle19"/>
          <w:b/>
          <w:bCs/>
          <w:i/>
          <w:iCs/>
          <w:sz w:val="24"/>
          <w:szCs w:val="24"/>
          <w:highlight w:val="yellow"/>
        </w:rPr>
        <w:t xml:space="preserve">Tender timelines: </w:t>
      </w:r>
    </w:p>
    <w:bookmarkEnd w:id="1"/>
    <w:p w14:paraId="2C03C5CB" w14:textId="27C7C641" w:rsidR="00867047" w:rsidRPr="005A6ACF" w:rsidRDefault="00867047" w:rsidP="004740D4">
      <w:pPr>
        <w:pStyle w:val="Style14"/>
        <w:widowControl/>
        <w:shd w:val="clear" w:color="auto" w:fill="FFFFFF"/>
        <w:spacing w:before="5" w:line="240" w:lineRule="auto"/>
        <w:ind w:left="17" w:right="91"/>
        <w:contextualSpacing/>
        <w:jc w:val="both"/>
        <w:rPr>
          <w:rStyle w:val="FontStyle19"/>
          <w:sz w:val="24"/>
          <w:szCs w:val="24"/>
          <w:highlight w:val="yellow"/>
        </w:rPr>
      </w:pPr>
    </w:p>
    <w:p w14:paraId="7E21360A" w14:textId="77777777" w:rsidR="00644D8F" w:rsidRPr="00F93C9F" w:rsidRDefault="00644D8F" w:rsidP="00644D8F">
      <w:pPr>
        <w:pStyle w:val="Style15"/>
        <w:widowControl/>
        <w:numPr>
          <w:ilvl w:val="0"/>
          <w:numId w:val="25"/>
        </w:numPr>
        <w:shd w:val="clear" w:color="auto" w:fill="FFFFFF"/>
        <w:spacing w:before="72" w:line="276" w:lineRule="auto"/>
        <w:ind w:right="-156"/>
        <w:rPr>
          <w:rStyle w:val="FontStyle21"/>
          <w:sz w:val="22"/>
          <w:szCs w:val="22"/>
        </w:rPr>
      </w:pPr>
      <w:r w:rsidRPr="00F93C9F">
        <w:rPr>
          <w:rStyle w:val="FontStyle21"/>
          <w:sz w:val="22"/>
          <w:szCs w:val="22"/>
        </w:rPr>
        <w:t>Deadline to receive queries</w:t>
      </w:r>
      <w:r>
        <w:rPr>
          <w:rStyle w:val="FontStyle21"/>
          <w:sz w:val="22"/>
          <w:szCs w:val="22"/>
        </w:rPr>
        <w:tab/>
      </w:r>
      <w:r>
        <w:rPr>
          <w:rStyle w:val="FontStyle21"/>
          <w:sz w:val="22"/>
          <w:szCs w:val="22"/>
        </w:rPr>
        <w:tab/>
      </w:r>
      <w:r>
        <w:rPr>
          <w:rStyle w:val="FontStyle21"/>
          <w:sz w:val="22"/>
          <w:szCs w:val="22"/>
        </w:rPr>
        <w:tab/>
      </w:r>
      <w:r w:rsidRPr="00F93C9F">
        <w:rPr>
          <w:rStyle w:val="FontStyle21"/>
          <w:sz w:val="22"/>
          <w:szCs w:val="22"/>
        </w:rPr>
        <w:t xml:space="preserve">: </w:t>
      </w:r>
      <w:r>
        <w:rPr>
          <w:rStyle w:val="FontStyle21"/>
          <w:sz w:val="22"/>
          <w:szCs w:val="22"/>
        </w:rPr>
        <w:t>24</w:t>
      </w:r>
      <w:r w:rsidRPr="00F93C9F">
        <w:rPr>
          <w:rStyle w:val="FontStyle21"/>
          <w:sz w:val="22"/>
          <w:szCs w:val="22"/>
          <w:vertAlign w:val="superscript"/>
        </w:rPr>
        <w:t>th</w:t>
      </w:r>
      <w:r>
        <w:rPr>
          <w:rStyle w:val="FontStyle21"/>
          <w:sz w:val="22"/>
          <w:szCs w:val="22"/>
        </w:rPr>
        <w:t xml:space="preserve"> </w:t>
      </w:r>
      <w:r w:rsidRPr="00F93C9F">
        <w:rPr>
          <w:rStyle w:val="FontStyle21"/>
          <w:sz w:val="22"/>
          <w:szCs w:val="22"/>
        </w:rPr>
        <w:t xml:space="preserve">May 2020 </w:t>
      </w:r>
    </w:p>
    <w:p w14:paraId="5B23204E" w14:textId="77777777" w:rsidR="00644D8F" w:rsidRPr="00F93C9F" w:rsidRDefault="00644D8F" w:rsidP="00644D8F">
      <w:pPr>
        <w:pStyle w:val="Style15"/>
        <w:widowControl/>
        <w:numPr>
          <w:ilvl w:val="0"/>
          <w:numId w:val="25"/>
        </w:numPr>
        <w:shd w:val="clear" w:color="auto" w:fill="FFFFFF"/>
        <w:spacing w:before="72" w:line="276" w:lineRule="auto"/>
        <w:ind w:right="-156"/>
        <w:rPr>
          <w:rStyle w:val="FontStyle21"/>
          <w:sz w:val="22"/>
          <w:szCs w:val="22"/>
        </w:rPr>
      </w:pPr>
      <w:r w:rsidRPr="00F93C9F">
        <w:rPr>
          <w:rStyle w:val="FontStyle21"/>
          <w:sz w:val="22"/>
          <w:szCs w:val="22"/>
        </w:rPr>
        <w:t>Clarifications to the queries received</w:t>
      </w:r>
      <w:r>
        <w:rPr>
          <w:rStyle w:val="FontStyle21"/>
          <w:sz w:val="22"/>
          <w:szCs w:val="22"/>
        </w:rPr>
        <w:tab/>
      </w:r>
      <w:r w:rsidRPr="00F93C9F">
        <w:rPr>
          <w:rStyle w:val="FontStyle21"/>
          <w:sz w:val="22"/>
          <w:szCs w:val="22"/>
        </w:rPr>
        <w:t xml:space="preserve">: </w:t>
      </w:r>
      <w:r>
        <w:rPr>
          <w:rStyle w:val="FontStyle21"/>
          <w:sz w:val="22"/>
          <w:szCs w:val="22"/>
        </w:rPr>
        <w:t>1</w:t>
      </w:r>
      <w:r w:rsidRPr="00F93C9F">
        <w:rPr>
          <w:rStyle w:val="FontStyle21"/>
          <w:sz w:val="22"/>
          <w:szCs w:val="22"/>
          <w:vertAlign w:val="superscript"/>
        </w:rPr>
        <w:t>st</w:t>
      </w:r>
      <w:r>
        <w:rPr>
          <w:rStyle w:val="FontStyle21"/>
          <w:sz w:val="22"/>
          <w:szCs w:val="22"/>
        </w:rPr>
        <w:t xml:space="preserve"> </w:t>
      </w:r>
      <w:r w:rsidRPr="00F93C9F">
        <w:rPr>
          <w:rStyle w:val="FontStyle21"/>
          <w:sz w:val="22"/>
          <w:szCs w:val="22"/>
        </w:rPr>
        <w:t>June 2020</w:t>
      </w:r>
    </w:p>
    <w:p w14:paraId="6D9B4825" w14:textId="77777777" w:rsidR="00644D8F" w:rsidRDefault="00644D8F" w:rsidP="00644D8F">
      <w:pPr>
        <w:pStyle w:val="Style15"/>
        <w:widowControl/>
        <w:numPr>
          <w:ilvl w:val="0"/>
          <w:numId w:val="25"/>
        </w:numPr>
        <w:shd w:val="clear" w:color="auto" w:fill="FFFFFF"/>
        <w:spacing w:before="72" w:line="276" w:lineRule="auto"/>
        <w:ind w:right="-156"/>
        <w:rPr>
          <w:rStyle w:val="FontStyle21"/>
          <w:sz w:val="22"/>
          <w:szCs w:val="22"/>
        </w:rPr>
      </w:pPr>
      <w:r w:rsidRPr="00F93C9F">
        <w:rPr>
          <w:rStyle w:val="FontStyle21"/>
          <w:sz w:val="22"/>
          <w:szCs w:val="22"/>
        </w:rPr>
        <w:t>Deadline for submission of bid</w:t>
      </w:r>
      <w:r>
        <w:rPr>
          <w:rStyle w:val="FontStyle21"/>
          <w:sz w:val="22"/>
          <w:szCs w:val="22"/>
        </w:rPr>
        <w:tab/>
      </w:r>
      <w:r>
        <w:rPr>
          <w:rStyle w:val="FontStyle21"/>
          <w:sz w:val="22"/>
          <w:szCs w:val="22"/>
        </w:rPr>
        <w:tab/>
      </w:r>
      <w:r w:rsidRPr="00F93C9F">
        <w:rPr>
          <w:rStyle w:val="FontStyle21"/>
          <w:sz w:val="22"/>
          <w:szCs w:val="22"/>
        </w:rPr>
        <w:t xml:space="preserve">: </w:t>
      </w:r>
      <w:r w:rsidRPr="006D5378">
        <w:rPr>
          <w:rStyle w:val="FontStyle21"/>
          <w:color w:val="FF0000"/>
          <w:sz w:val="22"/>
          <w:szCs w:val="22"/>
        </w:rPr>
        <w:t>2</w:t>
      </w:r>
      <w:r>
        <w:rPr>
          <w:rStyle w:val="FontStyle21"/>
          <w:color w:val="FF0000"/>
          <w:sz w:val="22"/>
          <w:szCs w:val="22"/>
        </w:rPr>
        <w:t>4</w:t>
      </w:r>
      <w:r w:rsidRPr="006D5378">
        <w:rPr>
          <w:rStyle w:val="FontStyle21"/>
          <w:color w:val="FF0000"/>
          <w:sz w:val="22"/>
          <w:szCs w:val="22"/>
          <w:vertAlign w:val="superscript"/>
        </w:rPr>
        <w:t xml:space="preserve">th </w:t>
      </w:r>
      <w:r w:rsidRPr="006D5378">
        <w:rPr>
          <w:rStyle w:val="FontStyle21"/>
          <w:color w:val="FF0000"/>
          <w:sz w:val="22"/>
          <w:szCs w:val="22"/>
        </w:rPr>
        <w:t xml:space="preserve">June </w:t>
      </w:r>
      <w:r w:rsidRPr="00F93C9F">
        <w:rPr>
          <w:rStyle w:val="FontStyle21"/>
          <w:color w:val="FF0000"/>
          <w:sz w:val="22"/>
          <w:szCs w:val="22"/>
        </w:rPr>
        <w:t>2020</w:t>
      </w:r>
    </w:p>
    <w:p w14:paraId="360D665C" w14:textId="5D74FFB6" w:rsidR="00867047" w:rsidRPr="00867047" w:rsidRDefault="00867047" w:rsidP="005A6ACF">
      <w:pPr>
        <w:widowControl/>
        <w:autoSpaceDE/>
        <w:autoSpaceDN/>
        <w:adjustRightInd/>
        <w:spacing w:line="276" w:lineRule="auto"/>
        <w:rPr>
          <w:rStyle w:val="FontStyle19"/>
          <w:sz w:val="22"/>
          <w:szCs w:val="22"/>
        </w:rPr>
      </w:pPr>
    </w:p>
    <w:p w14:paraId="50F0901F" w14:textId="48C261FC" w:rsidR="009A7278" w:rsidRPr="009A7278" w:rsidRDefault="009A7278">
      <w:pPr>
        <w:widowControl/>
        <w:autoSpaceDE/>
        <w:autoSpaceDN/>
        <w:adjustRightInd/>
        <w:rPr>
          <w:rStyle w:val="FontStyle19"/>
          <w:sz w:val="22"/>
          <w:szCs w:val="22"/>
        </w:rPr>
      </w:pPr>
      <w:r w:rsidRPr="009A7278">
        <w:rPr>
          <w:rStyle w:val="FontStyle19"/>
          <w:sz w:val="22"/>
          <w:szCs w:val="22"/>
        </w:rPr>
        <w:br w:type="page"/>
      </w:r>
    </w:p>
    <w:p w14:paraId="6435DA62" w14:textId="77777777" w:rsidR="00867047" w:rsidRDefault="00867047" w:rsidP="004740D4">
      <w:pPr>
        <w:pStyle w:val="Style14"/>
        <w:widowControl/>
        <w:shd w:val="clear" w:color="auto" w:fill="FFFFFF"/>
        <w:spacing w:before="5" w:line="240" w:lineRule="auto"/>
        <w:ind w:left="17" w:right="91"/>
        <w:contextualSpacing/>
        <w:jc w:val="both"/>
        <w:rPr>
          <w:rStyle w:val="FontStyle19"/>
          <w:sz w:val="22"/>
          <w:szCs w:val="22"/>
          <w:highlight w:val="yellow"/>
        </w:rPr>
      </w:pPr>
    </w:p>
    <w:p w14:paraId="02B9E672" w14:textId="5D2AECD4" w:rsidR="00FD10FD" w:rsidRDefault="006F1190" w:rsidP="002F158D">
      <w:pPr>
        <w:pStyle w:val="Style14"/>
        <w:widowControl/>
        <w:shd w:val="clear" w:color="auto" w:fill="FFFFFF"/>
        <w:spacing w:before="5" w:line="240" w:lineRule="auto"/>
        <w:ind w:left="17" w:right="91"/>
        <w:contextualSpacing/>
        <w:jc w:val="both"/>
        <w:rPr>
          <w:rStyle w:val="FontStyle19"/>
          <w:sz w:val="22"/>
          <w:szCs w:val="22"/>
          <w:highlight w:val="yellow"/>
        </w:rPr>
      </w:pPr>
      <w:r>
        <w:rPr>
          <w:rStyle w:val="FontStyle19"/>
          <w:sz w:val="22"/>
          <w:szCs w:val="22"/>
          <w:highlight w:val="yellow"/>
        </w:rPr>
        <w:t>T</w:t>
      </w:r>
      <w:r w:rsidR="00DA5559">
        <w:rPr>
          <w:rStyle w:val="FontStyle19"/>
          <w:sz w:val="22"/>
          <w:szCs w:val="22"/>
          <w:highlight w:val="yellow"/>
        </w:rPr>
        <w:t xml:space="preserve">he bids </w:t>
      </w:r>
      <w:r>
        <w:rPr>
          <w:rStyle w:val="FontStyle19"/>
          <w:sz w:val="22"/>
          <w:szCs w:val="22"/>
          <w:highlight w:val="yellow"/>
        </w:rPr>
        <w:t>&amp; queries should</w:t>
      </w:r>
      <w:r w:rsidR="00DA5559">
        <w:rPr>
          <w:rStyle w:val="FontStyle19"/>
          <w:sz w:val="22"/>
          <w:szCs w:val="22"/>
          <w:highlight w:val="yellow"/>
        </w:rPr>
        <w:t xml:space="preserve"> only be submitted electronically and only </w:t>
      </w:r>
      <w:r w:rsidR="002051A1">
        <w:rPr>
          <w:rStyle w:val="FontStyle19"/>
          <w:sz w:val="22"/>
          <w:szCs w:val="22"/>
          <w:highlight w:val="yellow"/>
        </w:rPr>
        <w:t>on</w:t>
      </w:r>
      <w:r w:rsidR="00DA5559">
        <w:rPr>
          <w:rStyle w:val="FontStyle19"/>
          <w:sz w:val="22"/>
          <w:szCs w:val="22"/>
          <w:highlight w:val="yellow"/>
        </w:rPr>
        <w:t xml:space="preserve"> the </w:t>
      </w:r>
      <w:r>
        <w:rPr>
          <w:rStyle w:val="FontStyle19"/>
          <w:sz w:val="22"/>
          <w:szCs w:val="22"/>
          <w:highlight w:val="yellow"/>
        </w:rPr>
        <w:t xml:space="preserve">specified </w:t>
      </w:r>
      <w:r w:rsidR="00DA5559">
        <w:rPr>
          <w:rStyle w:val="FontStyle19"/>
          <w:sz w:val="22"/>
          <w:szCs w:val="22"/>
          <w:highlight w:val="yellow"/>
        </w:rPr>
        <w:t xml:space="preserve">email ID’s as mentioned </w:t>
      </w:r>
      <w:r>
        <w:rPr>
          <w:rStyle w:val="FontStyle19"/>
          <w:sz w:val="22"/>
          <w:szCs w:val="22"/>
          <w:highlight w:val="yellow"/>
        </w:rPr>
        <w:t>below</w:t>
      </w:r>
      <w:r w:rsidR="00DA5559">
        <w:rPr>
          <w:rStyle w:val="FontStyle19"/>
          <w:sz w:val="22"/>
          <w:szCs w:val="22"/>
          <w:highlight w:val="yellow"/>
        </w:rPr>
        <w:t xml:space="preserve">. </w:t>
      </w:r>
      <w:r w:rsidR="00FD10FD" w:rsidRPr="004740D4">
        <w:rPr>
          <w:rStyle w:val="FontStyle19"/>
          <w:sz w:val="22"/>
          <w:szCs w:val="22"/>
          <w:highlight w:val="yellow"/>
        </w:rPr>
        <w:t>The following process needs to be followed by the bidder</w:t>
      </w:r>
      <w:r w:rsidR="0072500C" w:rsidRPr="004740D4">
        <w:rPr>
          <w:rStyle w:val="FontStyle19"/>
          <w:sz w:val="22"/>
          <w:szCs w:val="22"/>
          <w:highlight w:val="yellow"/>
        </w:rPr>
        <w:t xml:space="preserve"> to submit the bid</w:t>
      </w:r>
      <w:r w:rsidR="00FD10FD" w:rsidRPr="004740D4">
        <w:rPr>
          <w:rStyle w:val="FontStyle19"/>
          <w:sz w:val="22"/>
          <w:szCs w:val="22"/>
          <w:highlight w:val="yellow"/>
        </w:rPr>
        <w:t>;</w:t>
      </w:r>
    </w:p>
    <w:p w14:paraId="63C9BDF8" w14:textId="77777777" w:rsidR="005D4AD3" w:rsidRPr="004740D4" w:rsidRDefault="005D4AD3" w:rsidP="004740D4">
      <w:pPr>
        <w:pStyle w:val="Style14"/>
        <w:widowControl/>
        <w:shd w:val="clear" w:color="auto" w:fill="FFFFFF"/>
        <w:spacing w:before="5" w:line="240" w:lineRule="auto"/>
        <w:ind w:left="17" w:right="91"/>
        <w:contextualSpacing/>
        <w:jc w:val="both"/>
        <w:rPr>
          <w:rStyle w:val="FontStyle19"/>
          <w:sz w:val="22"/>
          <w:szCs w:val="22"/>
          <w:highlight w:val="yellow"/>
        </w:rPr>
      </w:pPr>
    </w:p>
    <w:p w14:paraId="25026C66" w14:textId="74F7F479" w:rsidR="00995422" w:rsidRPr="00EB14A1" w:rsidRDefault="00FD10FD" w:rsidP="005D4AD3">
      <w:pPr>
        <w:pStyle w:val="Style14"/>
        <w:widowControl/>
        <w:numPr>
          <w:ilvl w:val="0"/>
          <w:numId w:val="2"/>
        </w:numPr>
        <w:shd w:val="clear" w:color="auto" w:fill="FFFFFF"/>
        <w:spacing w:line="276" w:lineRule="auto"/>
        <w:ind w:right="93"/>
        <w:jc w:val="both"/>
        <w:rPr>
          <w:rStyle w:val="FontStyle19"/>
          <w:i/>
          <w:iCs/>
          <w:sz w:val="22"/>
          <w:szCs w:val="22"/>
          <w:u w:val="single"/>
        </w:rPr>
      </w:pPr>
      <w:r w:rsidRPr="00EB14A1">
        <w:rPr>
          <w:rStyle w:val="FontStyle19"/>
          <w:i/>
          <w:iCs/>
          <w:sz w:val="22"/>
          <w:szCs w:val="22"/>
          <w:u w:val="single"/>
        </w:rPr>
        <w:t xml:space="preserve">The bid shall be submitted electronically </w:t>
      </w:r>
      <w:r w:rsidR="00EB14A1" w:rsidRPr="00EB14A1">
        <w:rPr>
          <w:rStyle w:val="FontStyle19"/>
          <w:i/>
          <w:iCs/>
          <w:sz w:val="22"/>
          <w:szCs w:val="22"/>
          <w:u w:val="single"/>
        </w:rPr>
        <w:t>in on</w:t>
      </w:r>
      <w:r w:rsidR="002051A1" w:rsidRPr="00EB14A1">
        <w:rPr>
          <w:rStyle w:val="FontStyle19"/>
          <w:i/>
          <w:iCs/>
          <w:sz w:val="22"/>
          <w:szCs w:val="22"/>
          <w:u w:val="single"/>
        </w:rPr>
        <w:t xml:space="preserve"> one email</w:t>
      </w:r>
      <w:r w:rsidR="00EB14A1" w:rsidRPr="00EB14A1">
        <w:rPr>
          <w:rStyle w:val="FontStyle19"/>
          <w:i/>
          <w:iCs/>
          <w:sz w:val="22"/>
          <w:szCs w:val="22"/>
          <w:u w:val="single"/>
        </w:rPr>
        <w:t>,</w:t>
      </w:r>
      <w:r w:rsidR="002051A1" w:rsidRPr="00EB14A1">
        <w:rPr>
          <w:rStyle w:val="FontStyle19"/>
          <w:i/>
          <w:iCs/>
          <w:sz w:val="22"/>
          <w:szCs w:val="22"/>
          <w:u w:val="single"/>
        </w:rPr>
        <w:t xml:space="preserve"> containing</w:t>
      </w:r>
      <w:r w:rsidR="00DA5559" w:rsidRPr="00EB14A1">
        <w:rPr>
          <w:rStyle w:val="FontStyle19"/>
          <w:i/>
          <w:iCs/>
          <w:sz w:val="22"/>
          <w:szCs w:val="22"/>
          <w:u w:val="single"/>
        </w:rPr>
        <w:t xml:space="preserve"> </w:t>
      </w:r>
      <w:r w:rsidR="00995422" w:rsidRPr="00EB14A1">
        <w:rPr>
          <w:rStyle w:val="FontStyle19"/>
          <w:i/>
          <w:iCs/>
          <w:sz w:val="22"/>
          <w:szCs w:val="22"/>
          <w:u w:val="single"/>
        </w:rPr>
        <w:t>2 separate attachments</w:t>
      </w:r>
      <w:r w:rsidR="002051A1" w:rsidRPr="00EB14A1">
        <w:rPr>
          <w:rStyle w:val="FontStyle19"/>
          <w:i/>
          <w:iCs/>
          <w:sz w:val="22"/>
          <w:szCs w:val="22"/>
          <w:u w:val="single"/>
        </w:rPr>
        <w:t xml:space="preserve"> namely:</w:t>
      </w:r>
    </w:p>
    <w:p w14:paraId="61962EBF" w14:textId="77777777" w:rsidR="00995422" w:rsidRDefault="00995422" w:rsidP="00995422">
      <w:pPr>
        <w:pStyle w:val="Style14"/>
        <w:widowControl/>
        <w:shd w:val="clear" w:color="auto" w:fill="FFFFFF"/>
        <w:spacing w:line="276" w:lineRule="auto"/>
        <w:ind w:left="739" w:right="93"/>
        <w:jc w:val="both"/>
        <w:rPr>
          <w:rStyle w:val="FontStyle19"/>
          <w:sz w:val="22"/>
          <w:szCs w:val="22"/>
        </w:rPr>
      </w:pPr>
    </w:p>
    <w:p w14:paraId="725C6735" w14:textId="23F6B8A7" w:rsidR="00995422" w:rsidRDefault="00DA5559" w:rsidP="00995422">
      <w:pPr>
        <w:pStyle w:val="Style14"/>
        <w:widowControl/>
        <w:numPr>
          <w:ilvl w:val="0"/>
          <w:numId w:val="1"/>
        </w:numPr>
        <w:shd w:val="clear" w:color="auto" w:fill="FFFFFF"/>
        <w:spacing w:line="276" w:lineRule="auto"/>
        <w:ind w:left="1800" w:right="93" w:hanging="360"/>
        <w:jc w:val="both"/>
        <w:rPr>
          <w:rStyle w:val="FontStyle19"/>
          <w:sz w:val="22"/>
          <w:szCs w:val="22"/>
        </w:rPr>
      </w:pPr>
      <w:r w:rsidRPr="005D4AD3">
        <w:rPr>
          <w:rStyle w:val="FontStyle19"/>
          <w:sz w:val="22"/>
          <w:szCs w:val="22"/>
        </w:rPr>
        <w:t xml:space="preserve">technical </w:t>
      </w:r>
      <w:r w:rsidR="00995422">
        <w:rPr>
          <w:rStyle w:val="FontStyle19"/>
          <w:sz w:val="22"/>
          <w:szCs w:val="22"/>
        </w:rPr>
        <w:t>proposal</w:t>
      </w:r>
    </w:p>
    <w:p w14:paraId="4C766E06" w14:textId="4B169FB5" w:rsidR="005D4AD3" w:rsidRDefault="00995422" w:rsidP="00995422">
      <w:pPr>
        <w:pStyle w:val="Style14"/>
        <w:widowControl/>
        <w:numPr>
          <w:ilvl w:val="0"/>
          <w:numId w:val="1"/>
        </w:numPr>
        <w:shd w:val="clear" w:color="auto" w:fill="FFFFFF"/>
        <w:spacing w:line="276" w:lineRule="auto"/>
        <w:ind w:left="1800" w:right="93" w:hanging="360"/>
        <w:jc w:val="both"/>
        <w:rPr>
          <w:rStyle w:val="FontStyle19"/>
          <w:sz w:val="22"/>
          <w:szCs w:val="22"/>
        </w:rPr>
      </w:pPr>
      <w:r w:rsidRPr="00995422">
        <w:rPr>
          <w:rStyle w:val="FontStyle19"/>
          <w:sz w:val="22"/>
          <w:szCs w:val="22"/>
        </w:rPr>
        <w:t>financial</w:t>
      </w:r>
      <w:r w:rsidR="00DA5559" w:rsidRPr="00995422">
        <w:rPr>
          <w:rStyle w:val="FontStyle19"/>
          <w:sz w:val="22"/>
          <w:szCs w:val="22"/>
        </w:rPr>
        <w:t xml:space="preserve"> proposal</w:t>
      </w:r>
    </w:p>
    <w:p w14:paraId="3DF9AFB5" w14:textId="77777777" w:rsidR="00995422" w:rsidRPr="00995422" w:rsidRDefault="00995422" w:rsidP="00995422">
      <w:pPr>
        <w:pStyle w:val="Style14"/>
        <w:widowControl/>
        <w:shd w:val="clear" w:color="auto" w:fill="FFFFFF"/>
        <w:spacing w:line="276" w:lineRule="auto"/>
        <w:ind w:left="1800" w:right="93"/>
        <w:jc w:val="both"/>
        <w:rPr>
          <w:rStyle w:val="FontStyle19"/>
          <w:sz w:val="22"/>
          <w:szCs w:val="22"/>
        </w:rPr>
      </w:pPr>
    </w:p>
    <w:p w14:paraId="0C69235F" w14:textId="77777777" w:rsidR="004D0F2C" w:rsidRDefault="004D0F2C" w:rsidP="004D0F2C">
      <w:pPr>
        <w:pStyle w:val="Style14"/>
        <w:widowControl/>
        <w:shd w:val="clear" w:color="auto" w:fill="FFFFFF"/>
        <w:spacing w:before="5" w:line="276" w:lineRule="auto"/>
        <w:ind w:left="739" w:right="93"/>
        <w:jc w:val="both"/>
        <w:rPr>
          <w:rStyle w:val="FontStyle19"/>
          <w:sz w:val="22"/>
          <w:szCs w:val="22"/>
        </w:rPr>
      </w:pPr>
    </w:p>
    <w:p w14:paraId="0CE7E2D3" w14:textId="0A1E88F9" w:rsidR="00B81E41" w:rsidRDefault="00F10DC2" w:rsidP="00B81E41">
      <w:pPr>
        <w:pStyle w:val="Style14"/>
        <w:widowControl/>
        <w:numPr>
          <w:ilvl w:val="0"/>
          <w:numId w:val="2"/>
        </w:numPr>
        <w:shd w:val="clear" w:color="auto" w:fill="FFFFFF"/>
        <w:spacing w:before="5" w:line="276" w:lineRule="auto"/>
        <w:ind w:right="93"/>
        <w:jc w:val="both"/>
        <w:rPr>
          <w:rStyle w:val="FontStyle19"/>
          <w:sz w:val="22"/>
          <w:szCs w:val="22"/>
        </w:rPr>
      </w:pPr>
      <w:r w:rsidRPr="00995422">
        <w:rPr>
          <w:rStyle w:val="FontStyle19"/>
          <w:sz w:val="22"/>
          <w:szCs w:val="22"/>
        </w:rPr>
        <w:t xml:space="preserve">The bidder needs to submit the technical </w:t>
      </w:r>
      <w:r w:rsidR="00995422" w:rsidRPr="00995422">
        <w:rPr>
          <w:rStyle w:val="FontStyle19"/>
          <w:sz w:val="22"/>
          <w:szCs w:val="22"/>
        </w:rPr>
        <w:t xml:space="preserve">&amp; financial </w:t>
      </w:r>
      <w:r w:rsidRPr="00995422">
        <w:rPr>
          <w:rStyle w:val="FontStyle19"/>
          <w:sz w:val="22"/>
          <w:szCs w:val="22"/>
        </w:rPr>
        <w:t xml:space="preserve">proposal on or before the date of submission of bid. </w:t>
      </w:r>
    </w:p>
    <w:p w14:paraId="79B21ECF" w14:textId="4154EE8C" w:rsidR="00B81E41" w:rsidRDefault="00B81E41" w:rsidP="00B81E41">
      <w:pPr>
        <w:pStyle w:val="Style14"/>
        <w:widowControl/>
        <w:shd w:val="clear" w:color="auto" w:fill="FFFFFF"/>
        <w:spacing w:before="5" w:line="276" w:lineRule="auto"/>
        <w:ind w:right="93"/>
        <w:jc w:val="both"/>
        <w:rPr>
          <w:rStyle w:val="FontStyle19"/>
          <w:sz w:val="22"/>
          <w:szCs w:val="22"/>
        </w:rPr>
      </w:pPr>
    </w:p>
    <w:p w14:paraId="48146DDF" w14:textId="5B59E60D" w:rsidR="00411912" w:rsidRDefault="00B81E41" w:rsidP="00411912">
      <w:pPr>
        <w:widowControl/>
        <w:jc w:val="both"/>
        <w:rPr>
          <w:sz w:val="22"/>
          <w:szCs w:val="22"/>
          <w:lang w:val="en-GB"/>
        </w:rPr>
      </w:pPr>
      <w:r w:rsidRPr="00B81E41">
        <w:rPr>
          <w:rStyle w:val="FontStyle19"/>
          <w:color w:val="auto"/>
          <w:sz w:val="22"/>
          <w:szCs w:val="22"/>
        </w:rPr>
        <w:t xml:space="preserve">Bidders are requested to </w:t>
      </w:r>
      <w:r w:rsidRPr="00B81E41">
        <w:rPr>
          <w:sz w:val="22"/>
          <w:szCs w:val="22"/>
          <w:u w:val="single"/>
          <w:lang w:val="en-GB"/>
        </w:rPr>
        <w:t>clearly specify the title of the Tender</w:t>
      </w:r>
      <w:r w:rsidRPr="00B81E41">
        <w:rPr>
          <w:sz w:val="22"/>
          <w:szCs w:val="22"/>
          <w:lang w:val="en-GB"/>
        </w:rPr>
        <w:t xml:space="preserve">, </w:t>
      </w:r>
      <w:r>
        <w:rPr>
          <w:sz w:val="22"/>
          <w:szCs w:val="22"/>
          <w:lang w:val="en-GB"/>
        </w:rPr>
        <w:t>in the email subject line</w:t>
      </w:r>
      <w:r w:rsidR="007C1849">
        <w:rPr>
          <w:sz w:val="22"/>
          <w:szCs w:val="22"/>
          <w:lang w:val="en-GB"/>
        </w:rPr>
        <w:t xml:space="preserve"> </w:t>
      </w:r>
      <w:r w:rsidR="00411912">
        <w:rPr>
          <w:sz w:val="22"/>
          <w:szCs w:val="22"/>
          <w:lang w:val="en-GB"/>
        </w:rPr>
        <w:t>–</w:t>
      </w:r>
      <w:r w:rsidR="007C1849">
        <w:rPr>
          <w:sz w:val="22"/>
          <w:szCs w:val="22"/>
          <w:lang w:val="en-GB"/>
        </w:rPr>
        <w:t xml:space="preserve"> </w:t>
      </w:r>
    </w:p>
    <w:p w14:paraId="5769F2BD" w14:textId="77777777" w:rsidR="00411912" w:rsidRDefault="00411912" w:rsidP="00411912">
      <w:pPr>
        <w:widowControl/>
        <w:jc w:val="both"/>
        <w:rPr>
          <w:sz w:val="22"/>
          <w:szCs w:val="22"/>
          <w:lang w:val="en-GB"/>
        </w:rPr>
      </w:pPr>
    </w:p>
    <w:p w14:paraId="2CBB8E78" w14:textId="784F33A9" w:rsidR="004E7B01" w:rsidRPr="00644D8F" w:rsidRDefault="001C7D61" w:rsidP="001C7D61">
      <w:pPr>
        <w:pStyle w:val="Style14"/>
        <w:widowControl/>
        <w:shd w:val="clear" w:color="auto" w:fill="FFFFFF"/>
        <w:spacing w:before="5" w:line="360" w:lineRule="auto"/>
        <w:ind w:right="91"/>
        <w:contextualSpacing/>
        <w:jc w:val="both"/>
        <w:rPr>
          <w:rStyle w:val="FontStyle19"/>
          <w:i/>
          <w:iCs/>
          <w:sz w:val="22"/>
          <w:szCs w:val="22"/>
          <w:u w:val="single"/>
        </w:rPr>
      </w:pPr>
      <w:r w:rsidRPr="00644D8F">
        <w:rPr>
          <w:b/>
          <w:i/>
          <w:iCs/>
          <w:sz w:val="22"/>
          <w:szCs w:val="22"/>
          <w:highlight w:val="yellow"/>
          <w:u w:val="single"/>
        </w:rPr>
        <w:t xml:space="preserve">TENDER TO ASCERTAIN LEARNINGS FROM STATE SOLAR WATER PUMP SCHEMES, FOCUSING INSTALLED </w:t>
      </w:r>
      <w:r w:rsidRPr="001C7D61">
        <w:rPr>
          <w:b/>
          <w:i/>
          <w:iCs/>
          <w:sz w:val="22"/>
          <w:szCs w:val="22"/>
          <w:highlight w:val="yellow"/>
          <w:u w:val="single"/>
        </w:rPr>
        <w:t>ASSET CONDITION AND IMPLEMENTATION DESIGNS”, SA NO: 83354610</w:t>
      </w:r>
      <w:r w:rsidR="00233DE4">
        <w:rPr>
          <w:b/>
          <w:i/>
          <w:iCs/>
          <w:sz w:val="22"/>
          <w:szCs w:val="22"/>
          <w:u w:val="single"/>
        </w:rPr>
        <w:t>.</w:t>
      </w:r>
    </w:p>
    <w:p w14:paraId="360C4075" w14:textId="760666CF" w:rsidR="00995422" w:rsidRDefault="00995422" w:rsidP="00233DE4">
      <w:pPr>
        <w:widowControl/>
        <w:jc w:val="both"/>
        <w:rPr>
          <w:rStyle w:val="FontStyle19"/>
          <w:b/>
          <w:bCs/>
          <w:sz w:val="22"/>
          <w:szCs w:val="22"/>
          <w:highlight w:val="yellow"/>
        </w:rPr>
      </w:pPr>
    </w:p>
    <w:p w14:paraId="236118E5" w14:textId="77777777" w:rsidR="00B81E41" w:rsidRPr="00B81E41" w:rsidRDefault="00B81E41" w:rsidP="00B81E41">
      <w:pPr>
        <w:pStyle w:val="ListParagraph"/>
        <w:ind w:left="709"/>
        <w:rPr>
          <w:rStyle w:val="FontStyle19"/>
          <w:b/>
          <w:bCs/>
          <w:sz w:val="22"/>
          <w:szCs w:val="22"/>
        </w:rPr>
      </w:pPr>
    </w:p>
    <w:p w14:paraId="55D224BB" w14:textId="137CEF80" w:rsidR="00F10DC2" w:rsidRPr="00B81E41" w:rsidRDefault="00B81E41" w:rsidP="00B81E41">
      <w:pPr>
        <w:pStyle w:val="Style14"/>
        <w:widowControl/>
        <w:numPr>
          <w:ilvl w:val="0"/>
          <w:numId w:val="11"/>
        </w:numPr>
        <w:shd w:val="clear" w:color="auto" w:fill="FFFFFF"/>
        <w:spacing w:before="5" w:line="240" w:lineRule="auto"/>
        <w:ind w:left="709" w:right="91"/>
        <w:contextualSpacing/>
        <w:jc w:val="both"/>
        <w:rPr>
          <w:rStyle w:val="FontStyle19"/>
          <w:b/>
          <w:bCs/>
          <w:sz w:val="22"/>
          <w:szCs w:val="22"/>
        </w:rPr>
      </w:pPr>
      <w:r w:rsidRPr="00B81E41">
        <w:rPr>
          <w:rStyle w:val="FontStyle19"/>
          <w:b/>
          <w:bCs/>
          <w:sz w:val="22"/>
          <w:szCs w:val="22"/>
        </w:rPr>
        <w:t>Technical P</w:t>
      </w:r>
      <w:r w:rsidR="00F10DC2" w:rsidRPr="00B81E41">
        <w:rPr>
          <w:rStyle w:val="FontStyle19"/>
          <w:b/>
          <w:bCs/>
          <w:sz w:val="22"/>
          <w:szCs w:val="22"/>
        </w:rPr>
        <w:t xml:space="preserve">roposal </w:t>
      </w:r>
      <w:r w:rsidR="004E7B01" w:rsidRPr="00B81E41">
        <w:rPr>
          <w:rStyle w:val="FontStyle19"/>
          <w:b/>
          <w:bCs/>
          <w:sz w:val="22"/>
          <w:szCs w:val="22"/>
        </w:rPr>
        <w:t xml:space="preserve">as well as </w:t>
      </w:r>
      <w:r w:rsidRPr="00B81E41">
        <w:rPr>
          <w:rStyle w:val="FontStyle19"/>
          <w:b/>
          <w:bCs/>
          <w:sz w:val="22"/>
          <w:szCs w:val="22"/>
        </w:rPr>
        <w:t xml:space="preserve">Financial Proposal </w:t>
      </w:r>
      <w:r w:rsidR="000B1644" w:rsidRPr="00B81E41">
        <w:rPr>
          <w:rStyle w:val="FontStyle19"/>
          <w:b/>
          <w:bCs/>
          <w:sz w:val="22"/>
          <w:szCs w:val="22"/>
        </w:rPr>
        <w:t>should be sent to</w:t>
      </w:r>
      <w:r w:rsidR="00F10DC2" w:rsidRPr="00B81E41">
        <w:rPr>
          <w:rStyle w:val="FontStyle19"/>
          <w:b/>
          <w:bCs/>
          <w:sz w:val="22"/>
          <w:szCs w:val="22"/>
        </w:rPr>
        <w:t xml:space="preserve"> the following email id</w:t>
      </w:r>
      <w:r w:rsidR="00995422" w:rsidRPr="00B81E41">
        <w:rPr>
          <w:rStyle w:val="FontStyle19"/>
          <w:b/>
          <w:bCs/>
          <w:sz w:val="22"/>
          <w:szCs w:val="22"/>
        </w:rPr>
        <w:t xml:space="preserve"> only</w:t>
      </w:r>
      <w:r w:rsidR="00F10DC2" w:rsidRPr="00B81E41">
        <w:rPr>
          <w:rStyle w:val="FontStyle19"/>
          <w:b/>
          <w:bCs/>
          <w:sz w:val="22"/>
          <w:szCs w:val="22"/>
        </w:rPr>
        <w:t xml:space="preserve"> -</w:t>
      </w:r>
      <w:r w:rsidR="007465A0" w:rsidRPr="00B81E41">
        <w:rPr>
          <w:rStyle w:val="FontStyle19"/>
          <w:b/>
          <w:bCs/>
          <w:sz w:val="22"/>
          <w:szCs w:val="22"/>
        </w:rPr>
        <w:t xml:space="preserve"> </w:t>
      </w:r>
    </w:p>
    <w:p w14:paraId="25A7EF24" w14:textId="77777777" w:rsidR="00B81E41" w:rsidRDefault="00B81E41" w:rsidP="004E7B01">
      <w:pPr>
        <w:pStyle w:val="Style14"/>
        <w:widowControl/>
        <w:shd w:val="clear" w:color="auto" w:fill="FFFFFF"/>
        <w:autoSpaceDE/>
        <w:autoSpaceDN/>
        <w:adjustRightInd/>
        <w:spacing w:before="5" w:line="240" w:lineRule="auto"/>
        <w:ind w:left="737" w:right="91"/>
        <w:contextualSpacing/>
        <w:jc w:val="both"/>
      </w:pPr>
    </w:p>
    <w:p w14:paraId="0E9D7A51" w14:textId="62CDBBBF" w:rsidR="004E7B01" w:rsidRPr="00B81E41" w:rsidRDefault="00B81E41" w:rsidP="004E7B01">
      <w:pPr>
        <w:pStyle w:val="Style14"/>
        <w:widowControl/>
        <w:shd w:val="clear" w:color="auto" w:fill="FFFFFF"/>
        <w:autoSpaceDE/>
        <w:autoSpaceDN/>
        <w:adjustRightInd/>
        <w:spacing w:before="5" w:line="240" w:lineRule="auto"/>
        <w:ind w:left="737" w:right="91"/>
        <w:contextualSpacing/>
        <w:jc w:val="both"/>
        <w:rPr>
          <w:b/>
          <w:bCs/>
        </w:rPr>
      </w:pPr>
      <w:r w:rsidRPr="00B81E41">
        <w:rPr>
          <w:b/>
          <w:bCs/>
          <w:highlight w:val="yellow"/>
        </w:rPr>
        <w:t>QN_Quotation@giz.de</w:t>
      </w:r>
    </w:p>
    <w:p w14:paraId="6A3612B2" w14:textId="17E5B75A" w:rsidR="00B81E41" w:rsidRDefault="00B81E41" w:rsidP="004E7B01">
      <w:pPr>
        <w:pStyle w:val="Style14"/>
        <w:widowControl/>
        <w:shd w:val="clear" w:color="auto" w:fill="FFFFFF"/>
        <w:autoSpaceDE/>
        <w:autoSpaceDN/>
        <w:adjustRightInd/>
        <w:spacing w:before="5" w:line="240" w:lineRule="auto"/>
        <w:ind w:left="737" w:right="91"/>
        <w:contextualSpacing/>
        <w:jc w:val="both"/>
        <w:rPr>
          <w:rStyle w:val="FontStyle19"/>
          <w:color w:val="000099"/>
          <w:sz w:val="22"/>
          <w:szCs w:val="22"/>
          <w:highlight w:val="yellow"/>
          <w:lang w:val="en-GB" w:eastAsia="en-IN"/>
        </w:rPr>
      </w:pPr>
    </w:p>
    <w:p w14:paraId="62B7BCA1" w14:textId="0F46FE61" w:rsidR="00B81E41" w:rsidRDefault="00464C3F" w:rsidP="004E7B01">
      <w:pPr>
        <w:pStyle w:val="Style14"/>
        <w:widowControl/>
        <w:shd w:val="clear" w:color="auto" w:fill="FFFFFF"/>
        <w:autoSpaceDE/>
        <w:autoSpaceDN/>
        <w:adjustRightInd/>
        <w:spacing w:before="5" w:line="240" w:lineRule="auto"/>
        <w:ind w:left="737" w:right="91"/>
        <w:contextualSpacing/>
        <w:jc w:val="both"/>
        <w:rPr>
          <w:rStyle w:val="FontStyle19"/>
          <w:b/>
          <w:bCs/>
          <w:color w:val="FF0000"/>
          <w:sz w:val="24"/>
          <w:szCs w:val="24"/>
          <w:lang w:val="en-GB" w:eastAsia="en-IN"/>
        </w:rPr>
      </w:pPr>
      <w:r>
        <w:rPr>
          <w:rStyle w:val="FontStyle19"/>
          <w:b/>
          <w:bCs/>
          <w:color w:val="FF0000"/>
          <w:sz w:val="24"/>
          <w:szCs w:val="24"/>
          <w:lang w:val="en-GB" w:eastAsia="en-IN"/>
        </w:rPr>
        <w:t>B</w:t>
      </w:r>
      <w:r w:rsidR="00B81E41" w:rsidRPr="00B81E41">
        <w:rPr>
          <w:rStyle w:val="FontStyle19"/>
          <w:b/>
          <w:bCs/>
          <w:color w:val="FF0000"/>
          <w:sz w:val="24"/>
          <w:szCs w:val="24"/>
          <w:lang w:val="en-GB" w:eastAsia="en-IN"/>
        </w:rPr>
        <w:t>ids sent to any other email id</w:t>
      </w:r>
      <w:r w:rsidR="00B81E41">
        <w:rPr>
          <w:rStyle w:val="FontStyle19"/>
          <w:b/>
          <w:bCs/>
          <w:color w:val="FF0000"/>
          <w:sz w:val="24"/>
          <w:szCs w:val="24"/>
          <w:lang w:val="en-GB" w:eastAsia="en-IN"/>
        </w:rPr>
        <w:t xml:space="preserve">, apart from </w:t>
      </w:r>
      <w:r w:rsidR="007C1849" w:rsidRPr="007C1849">
        <w:rPr>
          <w:rStyle w:val="FontStyle19"/>
          <w:b/>
          <w:bCs/>
          <w:color w:val="0070C0"/>
          <w:sz w:val="24"/>
          <w:szCs w:val="24"/>
          <w:lang w:val="en-GB" w:eastAsia="en-IN"/>
        </w:rPr>
        <w:t xml:space="preserve">QN_Quotation@giz.de </w:t>
      </w:r>
      <w:r w:rsidR="00B81E41" w:rsidRPr="00B81E41">
        <w:rPr>
          <w:rStyle w:val="FontStyle19"/>
          <w:b/>
          <w:bCs/>
          <w:color w:val="FF0000"/>
          <w:sz w:val="24"/>
          <w:szCs w:val="24"/>
          <w:lang w:val="en-GB" w:eastAsia="en-IN"/>
        </w:rPr>
        <w:t>shall be immediately disqualified.</w:t>
      </w:r>
    </w:p>
    <w:p w14:paraId="7831BF7E" w14:textId="45D1BEA9" w:rsidR="00232756" w:rsidRDefault="00232756" w:rsidP="00BA78B9">
      <w:pPr>
        <w:widowControl/>
        <w:autoSpaceDE/>
        <w:autoSpaceDN/>
        <w:adjustRightInd/>
        <w:rPr>
          <w:sz w:val="22"/>
          <w:szCs w:val="22"/>
        </w:rPr>
      </w:pPr>
    </w:p>
    <w:p w14:paraId="1A8C3A94" w14:textId="77777777" w:rsidR="008A26B7" w:rsidRPr="004740D4" w:rsidRDefault="008A26B7" w:rsidP="00BA78B9">
      <w:pPr>
        <w:widowControl/>
        <w:autoSpaceDE/>
        <w:autoSpaceDN/>
        <w:adjustRightInd/>
        <w:rPr>
          <w:sz w:val="22"/>
          <w:szCs w:val="22"/>
        </w:rPr>
      </w:pPr>
    </w:p>
    <w:p w14:paraId="299FBCEB" w14:textId="5D5D311F" w:rsidR="009C6489" w:rsidRPr="004E7B01" w:rsidRDefault="00B22956" w:rsidP="004740D4">
      <w:pPr>
        <w:pStyle w:val="Style3"/>
        <w:widowControl/>
        <w:shd w:val="clear" w:color="auto" w:fill="FFFFFF"/>
        <w:spacing w:before="77"/>
        <w:ind w:left="10"/>
        <w:rPr>
          <w:rStyle w:val="FontStyle21"/>
          <w:sz w:val="22"/>
          <w:szCs w:val="22"/>
          <w:u w:val="single"/>
        </w:rPr>
      </w:pPr>
      <w:r>
        <w:rPr>
          <w:rStyle w:val="FontStyle21"/>
          <w:sz w:val="22"/>
          <w:szCs w:val="22"/>
          <w:u w:val="single"/>
        </w:rPr>
        <w:t>6</w:t>
      </w:r>
      <w:r w:rsidR="009C6489" w:rsidRPr="004E7B01">
        <w:rPr>
          <w:rStyle w:val="FontStyle21"/>
          <w:sz w:val="22"/>
          <w:szCs w:val="22"/>
          <w:u w:val="single"/>
        </w:rPr>
        <w:t xml:space="preserve">. </w:t>
      </w:r>
      <w:r w:rsidR="00917110" w:rsidRPr="004E7B01">
        <w:rPr>
          <w:rStyle w:val="FontStyle21"/>
          <w:sz w:val="22"/>
          <w:szCs w:val="22"/>
          <w:u w:val="single"/>
        </w:rPr>
        <w:t>Bids/Covering letter must be a</w:t>
      </w:r>
      <w:r w:rsidR="009C6489" w:rsidRPr="004E7B01">
        <w:rPr>
          <w:rStyle w:val="FontStyle21"/>
          <w:sz w:val="22"/>
          <w:szCs w:val="22"/>
          <w:u w:val="single"/>
        </w:rPr>
        <w:t>ddress</w:t>
      </w:r>
      <w:r w:rsidR="00917110" w:rsidRPr="004E7B01">
        <w:rPr>
          <w:rStyle w:val="FontStyle21"/>
          <w:sz w:val="22"/>
          <w:szCs w:val="22"/>
          <w:u w:val="single"/>
        </w:rPr>
        <w:t>ed to</w:t>
      </w:r>
      <w:r w:rsidR="007465A0">
        <w:rPr>
          <w:rStyle w:val="FontStyle21"/>
          <w:sz w:val="22"/>
          <w:szCs w:val="22"/>
          <w:u w:val="single"/>
        </w:rPr>
        <w:t>:</w:t>
      </w:r>
    </w:p>
    <w:p w14:paraId="7B8A51D7" w14:textId="77777777" w:rsidR="009C6489" w:rsidRPr="004740D4" w:rsidRDefault="009C6489" w:rsidP="004740D4">
      <w:pPr>
        <w:pStyle w:val="Style3"/>
        <w:widowControl/>
        <w:shd w:val="clear" w:color="auto" w:fill="FFFFFF"/>
        <w:spacing w:line="240" w:lineRule="exact"/>
        <w:ind w:left="586"/>
        <w:rPr>
          <w:sz w:val="22"/>
          <w:szCs w:val="22"/>
        </w:rPr>
      </w:pPr>
    </w:p>
    <w:p w14:paraId="0472AD1B" w14:textId="6EC3829A" w:rsidR="009C6489" w:rsidRPr="004740D4" w:rsidRDefault="009C6489" w:rsidP="006417A0">
      <w:pPr>
        <w:pStyle w:val="Style3"/>
        <w:widowControl/>
        <w:shd w:val="clear" w:color="auto" w:fill="FFFFFF"/>
        <w:spacing w:before="34" w:line="293" w:lineRule="exact"/>
        <w:rPr>
          <w:rStyle w:val="FontStyle21"/>
          <w:sz w:val="22"/>
          <w:szCs w:val="22"/>
        </w:rPr>
      </w:pPr>
      <w:r w:rsidRPr="004740D4">
        <w:rPr>
          <w:rStyle w:val="FontStyle21"/>
          <w:sz w:val="22"/>
          <w:szCs w:val="22"/>
        </w:rPr>
        <w:t xml:space="preserve">Head of </w:t>
      </w:r>
      <w:r w:rsidR="004E7B01">
        <w:rPr>
          <w:rStyle w:val="FontStyle21"/>
          <w:sz w:val="22"/>
          <w:szCs w:val="22"/>
        </w:rPr>
        <w:t xml:space="preserve">Contracts and </w:t>
      </w:r>
      <w:r w:rsidRPr="004740D4">
        <w:rPr>
          <w:rStyle w:val="FontStyle21"/>
          <w:sz w:val="22"/>
          <w:szCs w:val="22"/>
        </w:rPr>
        <w:t>Procurement</w:t>
      </w:r>
    </w:p>
    <w:p w14:paraId="3E678BFF" w14:textId="6DA367BE" w:rsidR="0033486F" w:rsidRPr="004740D4" w:rsidRDefault="0033486F" w:rsidP="006417A0">
      <w:pPr>
        <w:pStyle w:val="Style7"/>
        <w:widowControl/>
        <w:shd w:val="clear" w:color="auto" w:fill="FFFFFF"/>
        <w:spacing w:line="293" w:lineRule="exact"/>
        <w:ind w:right="5280"/>
        <w:jc w:val="both"/>
        <w:rPr>
          <w:rStyle w:val="FontStyle19"/>
          <w:sz w:val="22"/>
          <w:szCs w:val="22"/>
        </w:rPr>
      </w:pPr>
      <w:r w:rsidRPr="004740D4">
        <w:rPr>
          <w:rStyle w:val="FontStyle19"/>
          <w:sz w:val="22"/>
          <w:szCs w:val="22"/>
        </w:rPr>
        <w:t xml:space="preserve">GIZ </w:t>
      </w:r>
      <w:r w:rsidR="0078487E">
        <w:rPr>
          <w:rStyle w:val="FontStyle19"/>
          <w:sz w:val="22"/>
          <w:szCs w:val="22"/>
        </w:rPr>
        <w:t xml:space="preserve">Country </w:t>
      </w:r>
      <w:r w:rsidRPr="004740D4">
        <w:rPr>
          <w:rStyle w:val="FontStyle19"/>
          <w:sz w:val="22"/>
          <w:szCs w:val="22"/>
        </w:rPr>
        <w:t xml:space="preserve">Office </w:t>
      </w:r>
      <w:r w:rsidR="00F61E2D">
        <w:rPr>
          <w:rStyle w:val="FontStyle19"/>
          <w:sz w:val="22"/>
          <w:szCs w:val="22"/>
        </w:rPr>
        <w:t>New Delhi</w:t>
      </w:r>
      <w:r w:rsidRPr="004740D4">
        <w:rPr>
          <w:rStyle w:val="FontStyle19"/>
          <w:sz w:val="22"/>
          <w:szCs w:val="22"/>
        </w:rPr>
        <w:t xml:space="preserve"> </w:t>
      </w:r>
    </w:p>
    <w:p w14:paraId="25728F67" w14:textId="726C84C5" w:rsidR="0033486F" w:rsidRPr="004740D4" w:rsidRDefault="0033486F" w:rsidP="006417A0">
      <w:pPr>
        <w:pStyle w:val="Style7"/>
        <w:widowControl/>
        <w:shd w:val="clear" w:color="auto" w:fill="FFFFFF"/>
        <w:spacing w:line="293" w:lineRule="exact"/>
        <w:ind w:right="4614"/>
        <w:jc w:val="both"/>
        <w:rPr>
          <w:rStyle w:val="FontStyle19"/>
          <w:sz w:val="22"/>
          <w:szCs w:val="22"/>
        </w:rPr>
      </w:pPr>
      <w:r w:rsidRPr="004740D4">
        <w:rPr>
          <w:rStyle w:val="FontStyle19"/>
          <w:sz w:val="22"/>
          <w:szCs w:val="22"/>
        </w:rPr>
        <w:t>46</w:t>
      </w:r>
      <w:r w:rsidR="009C6489" w:rsidRPr="004740D4">
        <w:rPr>
          <w:rStyle w:val="FontStyle19"/>
          <w:sz w:val="22"/>
          <w:szCs w:val="22"/>
        </w:rPr>
        <w:t xml:space="preserve">, </w:t>
      </w:r>
      <w:proofErr w:type="spellStart"/>
      <w:r w:rsidRPr="004740D4">
        <w:rPr>
          <w:rStyle w:val="FontStyle19"/>
          <w:sz w:val="22"/>
          <w:szCs w:val="22"/>
        </w:rPr>
        <w:t>Paschimi</w:t>
      </w:r>
      <w:proofErr w:type="spellEnd"/>
      <w:r w:rsidRPr="004740D4">
        <w:rPr>
          <w:rStyle w:val="FontStyle19"/>
          <w:sz w:val="22"/>
          <w:szCs w:val="22"/>
        </w:rPr>
        <w:t xml:space="preserve"> Marg, Vasant Vihar</w:t>
      </w:r>
    </w:p>
    <w:p w14:paraId="36F42D1F" w14:textId="4F930DCB" w:rsidR="0033486F" w:rsidRDefault="009C6489" w:rsidP="006417A0">
      <w:pPr>
        <w:pStyle w:val="Style7"/>
        <w:widowControl/>
        <w:shd w:val="clear" w:color="auto" w:fill="FFFFFF"/>
        <w:spacing w:line="293" w:lineRule="exact"/>
        <w:ind w:right="5280"/>
        <w:jc w:val="both"/>
        <w:rPr>
          <w:rStyle w:val="FontStyle19"/>
          <w:sz w:val="22"/>
          <w:szCs w:val="22"/>
        </w:rPr>
      </w:pPr>
      <w:r w:rsidRPr="004740D4">
        <w:rPr>
          <w:rStyle w:val="FontStyle19"/>
          <w:sz w:val="22"/>
          <w:szCs w:val="22"/>
        </w:rPr>
        <w:t>New Delhi 110 0</w:t>
      </w:r>
      <w:r w:rsidR="0033486F" w:rsidRPr="004740D4">
        <w:rPr>
          <w:rStyle w:val="FontStyle19"/>
          <w:sz w:val="22"/>
          <w:szCs w:val="22"/>
        </w:rPr>
        <w:t>57</w:t>
      </w:r>
    </w:p>
    <w:p w14:paraId="57850ACC" w14:textId="77777777" w:rsidR="00C77FCC" w:rsidRPr="004740D4" w:rsidRDefault="00C77FCC" w:rsidP="006417A0">
      <w:pPr>
        <w:pStyle w:val="Style7"/>
        <w:widowControl/>
        <w:shd w:val="clear" w:color="auto" w:fill="FFFFFF"/>
        <w:spacing w:line="293" w:lineRule="exact"/>
        <w:ind w:right="5280"/>
        <w:jc w:val="both"/>
        <w:rPr>
          <w:rStyle w:val="FontStyle19"/>
          <w:sz w:val="22"/>
          <w:szCs w:val="22"/>
        </w:rPr>
      </w:pPr>
    </w:p>
    <w:p w14:paraId="0BE13BD6" w14:textId="77777777" w:rsidR="00F61E2D" w:rsidRPr="00F61E2D" w:rsidRDefault="00F61E2D" w:rsidP="00F61E2D">
      <w:pPr>
        <w:pStyle w:val="Style3"/>
        <w:widowControl/>
        <w:adjustRightInd/>
        <w:spacing w:line="276" w:lineRule="auto"/>
        <w:ind w:left="786"/>
        <w:rPr>
          <w:rStyle w:val="FontStyle21"/>
          <w:b w:val="0"/>
          <w:bCs w:val="0"/>
          <w:color w:val="auto"/>
          <w:sz w:val="22"/>
          <w:szCs w:val="22"/>
        </w:rPr>
      </w:pPr>
    </w:p>
    <w:p w14:paraId="33330A5B" w14:textId="33595639" w:rsidR="009C6489" w:rsidRPr="004E7B01" w:rsidRDefault="00B22956" w:rsidP="005F25E5">
      <w:pPr>
        <w:pStyle w:val="Style15"/>
        <w:widowControl/>
        <w:shd w:val="clear" w:color="auto" w:fill="FFFFFF"/>
        <w:spacing w:before="72" w:line="240" w:lineRule="auto"/>
        <w:ind w:left="5" w:right="480"/>
        <w:jc w:val="both"/>
        <w:rPr>
          <w:rStyle w:val="FontStyle21"/>
          <w:sz w:val="22"/>
          <w:szCs w:val="22"/>
          <w:u w:val="single"/>
        </w:rPr>
      </w:pPr>
      <w:r>
        <w:rPr>
          <w:rStyle w:val="FontStyle21"/>
          <w:sz w:val="22"/>
          <w:szCs w:val="22"/>
          <w:u w:val="single"/>
        </w:rPr>
        <w:t>7</w:t>
      </w:r>
      <w:r w:rsidR="009C6489" w:rsidRPr="004E7B01">
        <w:rPr>
          <w:rStyle w:val="FontStyle21"/>
          <w:sz w:val="22"/>
          <w:szCs w:val="22"/>
          <w:u w:val="single"/>
        </w:rPr>
        <w:t>.</w:t>
      </w:r>
      <w:r w:rsidR="004E7B01" w:rsidRPr="004E7B01">
        <w:rPr>
          <w:rStyle w:val="FontStyle21"/>
          <w:sz w:val="22"/>
          <w:szCs w:val="22"/>
          <w:u w:val="single"/>
        </w:rPr>
        <w:t xml:space="preserve"> </w:t>
      </w:r>
      <w:r w:rsidR="009C6489" w:rsidRPr="004E7B01">
        <w:rPr>
          <w:rStyle w:val="FontStyle21"/>
          <w:sz w:val="22"/>
          <w:szCs w:val="22"/>
          <w:u w:val="single"/>
        </w:rPr>
        <w:t>Modification/withdrawal of the bid</w:t>
      </w:r>
    </w:p>
    <w:p w14:paraId="482106C5" w14:textId="309BCFA5" w:rsidR="008A26B7" w:rsidRDefault="009C6489" w:rsidP="004740D4">
      <w:pPr>
        <w:pStyle w:val="Style5"/>
        <w:widowControl/>
        <w:shd w:val="clear" w:color="auto" w:fill="FFFFFF"/>
        <w:spacing w:before="139" w:line="293" w:lineRule="exact"/>
        <w:ind w:left="5" w:right="38"/>
        <w:rPr>
          <w:rStyle w:val="FontStyle19"/>
          <w:sz w:val="22"/>
          <w:szCs w:val="22"/>
        </w:rPr>
      </w:pPr>
      <w:r w:rsidRPr="004740D4">
        <w:rPr>
          <w:rStyle w:val="FontStyle19"/>
          <w:sz w:val="22"/>
          <w:szCs w:val="22"/>
        </w:rPr>
        <w:t xml:space="preserve">Adjustments to or withdrawal of bids are to be communicated in writing </w:t>
      </w:r>
      <w:r w:rsidR="00326476">
        <w:rPr>
          <w:rStyle w:val="FontStyle19"/>
          <w:sz w:val="22"/>
          <w:szCs w:val="22"/>
        </w:rPr>
        <w:t>on email</w:t>
      </w:r>
      <w:r w:rsidRPr="004740D4">
        <w:rPr>
          <w:rStyle w:val="FontStyle19"/>
          <w:sz w:val="22"/>
          <w:szCs w:val="22"/>
        </w:rPr>
        <w:t xml:space="preserve"> b</w:t>
      </w:r>
      <w:r w:rsidR="00326476">
        <w:rPr>
          <w:rStyle w:val="FontStyle19"/>
          <w:sz w:val="22"/>
          <w:szCs w:val="22"/>
        </w:rPr>
        <w:t>efore</w:t>
      </w:r>
      <w:r w:rsidRPr="004740D4">
        <w:rPr>
          <w:rStyle w:val="FontStyle19"/>
          <w:sz w:val="22"/>
          <w:szCs w:val="22"/>
        </w:rPr>
        <w:t xml:space="preserve"> the deadline for submission of bids.</w:t>
      </w:r>
    </w:p>
    <w:p w14:paraId="6479B8D8" w14:textId="77777777" w:rsidR="008A26B7" w:rsidRDefault="008A26B7">
      <w:pPr>
        <w:widowControl/>
        <w:autoSpaceDE/>
        <w:autoSpaceDN/>
        <w:adjustRightInd/>
        <w:rPr>
          <w:rStyle w:val="FontStyle19"/>
          <w:sz w:val="22"/>
          <w:szCs w:val="22"/>
        </w:rPr>
      </w:pPr>
      <w:r>
        <w:rPr>
          <w:rStyle w:val="FontStyle19"/>
          <w:sz w:val="22"/>
          <w:szCs w:val="22"/>
        </w:rPr>
        <w:br w:type="page"/>
      </w:r>
    </w:p>
    <w:p w14:paraId="4C749C45" w14:textId="77777777" w:rsidR="009C6489" w:rsidRPr="004740D4" w:rsidRDefault="009C6489" w:rsidP="008A26B7">
      <w:pPr>
        <w:pStyle w:val="Style5"/>
        <w:widowControl/>
        <w:shd w:val="clear" w:color="auto" w:fill="FFFFFF"/>
        <w:spacing w:before="139" w:line="293" w:lineRule="exact"/>
        <w:ind w:left="5" w:right="40"/>
        <w:rPr>
          <w:rStyle w:val="FontStyle19"/>
          <w:sz w:val="22"/>
          <w:szCs w:val="22"/>
        </w:rPr>
      </w:pPr>
    </w:p>
    <w:p w14:paraId="75D6FE9A" w14:textId="77777777" w:rsidR="008A26B7" w:rsidRDefault="008A26B7" w:rsidP="008A26B7">
      <w:pPr>
        <w:pStyle w:val="Style7"/>
        <w:widowControl/>
        <w:shd w:val="clear" w:color="auto" w:fill="FFFFFF"/>
        <w:spacing w:before="192" w:line="293" w:lineRule="exact"/>
        <w:ind w:left="11" w:right="40"/>
        <w:jc w:val="both"/>
        <w:rPr>
          <w:rStyle w:val="FontStyle19"/>
          <w:sz w:val="22"/>
          <w:szCs w:val="22"/>
        </w:rPr>
      </w:pPr>
    </w:p>
    <w:p w14:paraId="360D98DF" w14:textId="42A2AD16" w:rsidR="009C6489" w:rsidRPr="004740D4" w:rsidRDefault="009C6489" w:rsidP="008A26B7">
      <w:pPr>
        <w:pStyle w:val="Style7"/>
        <w:widowControl/>
        <w:shd w:val="clear" w:color="auto" w:fill="FFFFFF"/>
        <w:spacing w:before="192" w:line="293" w:lineRule="exact"/>
        <w:ind w:left="11" w:right="34"/>
        <w:jc w:val="both"/>
        <w:rPr>
          <w:rStyle w:val="FontStyle19"/>
          <w:sz w:val="22"/>
          <w:szCs w:val="22"/>
        </w:rPr>
      </w:pPr>
      <w:r w:rsidRPr="004740D4">
        <w:rPr>
          <w:rStyle w:val="FontStyle19"/>
          <w:sz w:val="22"/>
          <w:szCs w:val="22"/>
        </w:rPr>
        <w:t>Subsequent adjustments or modifications to the bid, which can be</w:t>
      </w:r>
      <w:r w:rsidR="008A26B7">
        <w:rPr>
          <w:rStyle w:val="FontStyle19"/>
          <w:sz w:val="22"/>
          <w:szCs w:val="22"/>
        </w:rPr>
        <w:t xml:space="preserve"> </w:t>
      </w:r>
      <w:r w:rsidRPr="004740D4">
        <w:rPr>
          <w:rStyle w:val="FontStyle19"/>
          <w:sz w:val="22"/>
          <w:szCs w:val="22"/>
        </w:rPr>
        <w:t xml:space="preserve">submitted up to the deadline for submission of bids, shall also be subject to the requirements for sending in the bid (section 3 herein). The </w:t>
      </w:r>
      <w:r w:rsidR="00A9445B">
        <w:rPr>
          <w:rStyle w:val="FontStyle19"/>
          <w:sz w:val="22"/>
          <w:szCs w:val="22"/>
        </w:rPr>
        <w:t>subject line</w:t>
      </w:r>
      <w:r w:rsidRPr="004740D4">
        <w:rPr>
          <w:rStyle w:val="FontStyle19"/>
          <w:sz w:val="22"/>
          <w:szCs w:val="22"/>
        </w:rPr>
        <w:t xml:space="preserve"> of the </w:t>
      </w:r>
      <w:r w:rsidR="00326476">
        <w:rPr>
          <w:rStyle w:val="FontStyle19"/>
          <w:sz w:val="22"/>
          <w:szCs w:val="22"/>
        </w:rPr>
        <w:t xml:space="preserve">e-bid/ </w:t>
      </w:r>
      <w:r w:rsidR="00A9445B">
        <w:rPr>
          <w:rStyle w:val="FontStyle19"/>
          <w:sz w:val="22"/>
          <w:szCs w:val="22"/>
        </w:rPr>
        <w:t xml:space="preserve">front of </w:t>
      </w:r>
      <w:r w:rsidRPr="004740D4">
        <w:rPr>
          <w:rStyle w:val="FontStyle19"/>
          <w:sz w:val="22"/>
          <w:szCs w:val="22"/>
        </w:rPr>
        <w:t>envelope is to be clearly marked:</w:t>
      </w:r>
    </w:p>
    <w:p w14:paraId="42AE6CAB" w14:textId="4BEE0C04" w:rsidR="001E71B0" w:rsidRDefault="001E71B0" w:rsidP="004740D4">
      <w:pPr>
        <w:jc w:val="both"/>
        <w:rPr>
          <w:rStyle w:val="FontStyle21"/>
          <w:sz w:val="22"/>
          <w:szCs w:val="22"/>
        </w:rPr>
      </w:pPr>
    </w:p>
    <w:p w14:paraId="064FCF25" w14:textId="77777777" w:rsidR="008A26B7" w:rsidRPr="004740D4" w:rsidRDefault="008A26B7" w:rsidP="004740D4">
      <w:pPr>
        <w:jc w:val="both"/>
        <w:rPr>
          <w:rStyle w:val="FontStyle21"/>
          <w:sz w:val="22"/>
          <w:szCs w:val="22"/>
        </w:rPr>
      </w:pPr>
    </w:p>
    <w:p w14:paraId="6ED55CE8" w14:textId="18D4D8FD" w:rsidR="00233DE4" w:rsidRPr="00644D8F" w:rsidRDefault="00A9445B" w:rsidP="00233DE4">
      <w:pPr>
        <w:pStyle w:val="Style14"/>
        <w:widowControl/>
        <w:shd w:val="clear" w:color="auto" w:fill="FFFFFF"/>
        <w:spacing w:before="5" w:line="360" w:lineRule="auto"/>
        <w:ind w:right="91"/>
        <w:contextualSpacing/>
        <w:jc w:val="both"/>
        <w:rPr>
          <w:rStyle w:val="FontStyle19"/>
          <w:i/>
          <w:iCs/>
          <w:sz w:val="22"/>
          <w:szCs w:val="22"/>
          <w:u w:val="single"/>
        </w:rPr>
      </w:pPr>
      <w:r w:rsidRPr="00951D42">
        <w:rPr>
          <w:b/>
          <w:i/>
          <w:iCs/>
          <w:sz w:val="22"/>
          <w:szCs w:val="22"/>
          <w:highlight w:val="yellow"/>
          <w:u w:val="single"/>
        </w:rPr>
        <w:t xml:space="preserve">“MODIFICATION / WITHDRAWAL OF THE BID FOR TENDER </w:t>
      </w:r>
      <w:r w:rsidR="00233DE4" w:rsidRPr="00644D8F">
        <w:rPr>
          <w:b/>
          <w:i/>
          <w:iCs/>
          <w:sz w:val="22"/>
          <w:szCs w:val="22"/>
          <w:highlight w:val="yellow"/>
          <w:u w:val="single"/>
        </w:rPr>
        <w:t xml:space="preserve">TO ASCERTAIN LEARNINGS FROM STATE SOLAR WATER PUMP SCHEMES, FOCUSING INSTALLED </w:t>
      </w:r>
      <w:r w:rsidR="00233DE4" w:rsidRPr="001C7D61">
        <w:rPr>
          <w:b/>
          <w:i/>
          <w:iCs/>
          <w:sz w:val="22"/>
          <w:szCs w:val="22"/>
          <w:highlight w:val="yellow"/>
          <w:u w:val="single"/>
        </w:rPr>
        <w:t>ASSET CONDITION AND IMPLEMENTATION DESIGNS”, SA NO: 83354610</w:t>
      </w:r>
      <w:r w:rsidR="00233DE4">
        <w:rPr>
          <w:b/>
          <w:i/>
          <w:iCs/>
          <w:sz w:val="22"/>
          <w:szCs w:val="22"/>
          <w:u w:val="single"/>
        </w:rPr>
        <w:t>.</w:t>
      </w:r>
    </w:p>
    <w:p w14:paraId="130C0A77" w14:textId="77777777" w:rsidR="005A6ACF" w:rsidRPr="005F25E5" w:rsidRDefault="005A6ACF" w:rsidP="005F25E5">
      <w:pPr>
        <w:jc w:val="both"/>
        <w:rPr>
          <w:rStyle w:val="FontStyle21"/>
          <w:bCs w:val="0"/>
          <w:i/>
          <w:iCs/>
          <w:sz w:val="22"/>
          <w:szCs w:val="22"/>
        </w:rPr>
      </w:pPr>
    </w:p>
    <w:p w14:paraId="4C6A500F" w14:textId="37031A96" w:rsidR="009C6489" w:rsidRPr="004E7B01" w:rsidRDefault="005A6ACF" w:rsidP="004740D4">
      <w:pPr>
        <w:pStyle w:val="Style5"/>
        <w:widowControl/>
        <w:shd w:val="clear" w:color="auto" w:fill="FFFFFF"/>
        <w:spacing w:before="230"/>
        <w:ind w:left="19" w:right="10"/>
        <w:rPr>
          <w:rStyle w:val="FontStyle21"/>
          <w:sz w:val="22"/>
          <w:szCs w:val="22"/>
          <w:u w:val="single"/>
        </w:rPr>
      </w:pPr>
      <w:r>
        <w:rPr>
          <w:rStyle w:val="FontStyle21"/>
          <w:sz w:val="22"/>
          <w:szCs w:val="22"/>
          <w:u w:val="single"/>
        </w:rPr>
        <w:t>8</w:t>
      </w:r>
      <w:r w:rsidRPr="004E7B01">
        <w:rPr>
          <w:rStyle w:val="FontStyle21"/>
          <w:sz w:val="22"/>
          <w:szCs w:val="22"/>
          <w:u w:val="single"/>
        </w:rPr>
        <w:t>.</w:t>
      </w:r>
      <w:r>
        <w:rPr>
          <w:rStyle w:val="FontStyle21"/>
          <w:sz w:val="22"/>
          <w:szCs w:val="22"/>
          <w:u w:val="single"/>
        </w:rPr>
        <w:t xml:space="preserve"> </w:t>
      </w:r>
      <w:r w:rsidRPr="004E7B01">
        <w:rPr>
          <w:rStyle w:val="FontStyle21"/>
          <w:sz w:val="22"/>
          <w:szCs w:val="22"/>
          <w:u w:val="single"/>
        </w:rPr>
        <w:t>OTHER REQUIREMENTS</w:t>
      </w:r>
    </w:p>
    <w:p w14:paraId="258E3AF9" w14:textId="77777777" w:rsidR="009C6489" w:rsidRPr="004740D4" w:rsidRDefault="009C6489" w:rsidP="004740D4">
      <w:pPr>
        <w:pStyle w:val="Style5"/>
        <w:widowControl/>
        <w:shd w:val="clear" w:color="auto" w:fill="FFFFFF"/>
        <w:spacing w:before="202" w:line="298" w:lineRule="exact"/>
        <w:ind w:left="10" w:right="5"/>
        <w:rPr>
          <w:rStyle w:val="FontStyle19"/>
          <w:sz w:val="22"/>
          <w:szCs w:val="22"/>
        </w:rPr>
      </w:pPr>
      <w:r w:rsidRPr="004740D4">
        <w:rPr>
          <w:rStyle w:val="FontStyle19"/>
          <w:sz w:val="22"/>
          <w:szCs w:val="22"/>
        </w:rPr>
        <w:t>Agreements with third parties in restraint of competition, which are to the disadvantage of the GIZ, are not permissible and will lead to the bid not being considered.</w:t>
      </w:r>
    </w:p>
    <w:p w14:paraId="7F125D3E" w14:textId="77777777" w:rsidR="00326BE7" w:rsidRPr="004740D4" w:rsidRDefault="009C6489" w:rsidP="004740D4">
      <w:pPr>
        <w:pStyle w:val="Style5"/>
        <w:widowControl/>
        <w:shd w:val="clear" w:color="auto" w:fill="FFFFFF"/>
        <w:spacing w:before="192" w:line="293" w:lineRule="exact"/>
        <w:ind w:left="5" w:right="10"/>
        <w:rPr>
          <w:rStyle w:val="FontStyle19"/>
          <w:sz w:val="22"/>
          <w:szCs w:val="22"/>
        </w:rPr>
      </w:pPr>
      <w:r w:rsidRPr="004740D4">
        <w:rPr>
          <w:rStyle w:val="FontStyle19"/>
          <w:sz w:val="22"/>
          <w:szCs w:val="22"/>
        </w:rPr>
        <w:t xml:space="preserve">The documents submitted in response to the request to bid shall be treated confidentially by yourself and may only be made available to third parties in connection with potential </w:t>
      </w:r>
    </w:p>
    <w:p w14:paraId="5C792F08" w14:textId="51759FE5" w:rsidR="009C6489" w:rsidRPr="004740D4" w:rsidRDefault="009C6489" w:rsidP="004740D4">
      <w:pPr>
        <w:pStyle w:val="Style5"/>
        <w:widowControl/>
        <w:shd w:val="clear" w:color="auto" w:fill="FFFFFF"/>
        <w:spacing w:before="192" w:line="293" w:lineRule="exact"/>
        <w:ind w:left="5" w:right="10"/>
        <w:rPr>
          <w:rStyle w:val="FontStyle19"/>
          <w:sz w:val="22"/>
          <w:szCs w:val="22"/>
        </w:rPr>
      </w:pPr>
      <w:r w:rsidRPr="004740D4">
        <w:rPr>
          <w:rStyle w:val="FontStyle19"/>
          <w:sz w:val="22"/>
          <w:szCs w:val="22"/>
        </w:rPr>
        <w:t>subcontractors in relation to your bid. Non-compliance may result in the bid not being considered.</w:t>
      </w:r>
    </w:p>
    <w:p w14:paraId="1683E78B" w14:textId="77777777" w:rsidR="005F25E5" w:rsidRDefault="005F25E5" w:rsidP="00A9445B">
      <w:pPr>
        <w:pStyle w:val="Style3"/>
        <w:widowControl/>
        <w:shd w:val="clear" w:color="auto" w:fill="FFFFFF"/>
        <w:spacing w:before="115"/>
        <w:rPr>
          <w:rStyle w:val="FontStyle21"/>
          <w:sz w:val="22"/>
          <w:szCs w:val="22"/>
          <w:u w:val="single"/>
        </w:rPr>
      </w:pPr>
    </w:p>
    <w:p w14:paraId="2C8DC9E6" w14:textId="738A2A41" w:rsidR="009C6489" w:rsidRPr="004E7B01" w:rsidRDefault="00B22956" w:rsidP="004740D4">
      <w:pPr>
        <w:pStyle w:val="Style3"/>
        <w:widowControl/>
        <w:shd w:val="clear" w:color="auto" w:fill="FFFFFF"/>
        <w:spacing w:before="115"/>
        <w:ind w:left="10"/>
        <w:rPr>
          <w:rStyle w:val="FontStyle21"/>
          <w:sz w:val="22"/>
          <w:szCs w:val="22"/>
          <w:u w:val="single"/>
        </w:rPr>
      </w:pPr>
      <w:r>
        <w:rPr>
          <w:rStyle w:val="FontStyle21"/>
          <w:sz w:val="22"/>
          <w:szCs w:val="22"/>
          <w:u w:val="single"/>
        </w:rPr>
        <w:t>9</w:t>
      </w:r>
      <w:r w:rsidR="009C6489" w:rsidRPr="006417A0">
        <w:rPr>
          <w:rStyle w:val="FontStyle21"/>
          <w:sz w:val="22"/>
          <w:szCs w:val="22"/>
          <w:u w:val="single"/>
        </w:rPr>
        <w:t>. Evaluation</w:t>
      </w:r>
    </w:p>
    <w:p w14:paraId="56875532" w14:textId="77777777" w:rsidR="009C6489" w:rsidRPr="004740D4" w:rsidRDefault="009C6489" w:rsidP="004740D4">
      <w:pPr>
        <w:pStyle w:val="Style3"/>
        <w:widowControl/>
        <w:shd w:val="clear" w:color="auto" w:fill="FFFFFF"/>
        <w:spacing w:line="240" w:lineRule="exact"/>
        <w:ind w:left="10"/>
        <w:rPr>
          <w:sz w:val="22"/>
          <w:szCs w:val="22"/>
        </w:rPr>
      </w:pPr>
    </w:p>
    <w:p w14:paraId="20DC346F" w14:textId="6E531A1C" w:rsidR="00EF7F6E" w:rsidRPr="004E7B01" w:rsidRDefault="00EF7F6E" w:rsidP="004740D4">
      <w:pPr>
        <w:jc w:val="both"/>
        <w:rPr>
          <w:bCs/>
          <w:sz w:val="22"/>
          <w:szCs w:val="22"/>
        </w:rPr>
      </w:pPr>
      <w:r w:rsidRPr="004E7B01">
        <w:rPr>
          <w:bCs/>
          <w:sz w:val="22"/>
          <w:szCs w:val="22"/>
        </w:rPr>
        <w:t xml:space="preserve">The eligibility of the bidders in terms of relevant experience/financial stability will be assessed. Refer Grid for assessing the eligibility of consulting firms. The bidders </w:t>
      </w:r>
      <w:proofErr w:type="gramStart"/>
      <w:r w:rsidRPr="004E7B01">
        <w:rPr>
          <w:bCs/>
          <w:sz w:val="22"/>
          <w:szCs w:val="22"/>
        </w:rPr>
        <w:t>have to</w:t>
      </w:r>
      <w:proofErr w:type="gramEnd"/>
      <w:r w:rsidRPr="004E7B01">
        <w:rPr>
          <w:bCs/>
          <w:sz w:val="22"/>
          <w:szCs w:val="22"/>
        </w:rPr>
        <w:t xml:space="preserve"> provide documentary proof to meet the required criteria. The documents can be sent </w:t>
      </w:r>
      <w:r w:rsidR="00552BD5" w:rsidRPr="004E7B01">
        <w:rPr>
          <w:bCs/>
          <w:sz w:val="22"/>
          <w:szCs w:val="22"/>
        </w:rPr>
        <w:t>along with</w:t>
      </w:r>
      <w:r w:rsidRPr="004E7B01">
        <w:rPr>
          <w:bCs/>
          <w:sz w:val="22"/>
          <w:szCs w:val="22"/>
        </w:rPr>
        <w:t xml:space="preserve"> technical proposal. </w:t>
      </w:r>
    </w:p>
    <w:p w14:paraId="3AD454ED" w14:textId="77777777" w:rsidR="00EF7F6E" w:rsidRPr="004E7B01" w:rsidRDefault="00EF7F6E" w:rsidP="004740D4">
      <w:pPr>
        <w:jc w:val="both"/>
        <w:rPr>
          <w:bCs/>
          <w:color w:val="000000"/>
          <w:sz w:val="22"/>
          <w:szCs w:val="22"/>
        </w:rPr>
      </w:pPr>
    </w:p>
    <w:p w14:paraId="7ECAD053" w14:textId="77777777" w:rsidR="00EF7F6E" w:rsidRPr="004E7B01" w:rsidRDefault="00EF7F6E" w:rsidP="004740D4">
      <w:pPr>
        <w:jc w:val="both"/>
        <w:rPr>
          <w:bCs/>
          <w:sz w:val="22"/>
          <w:szCs w:val="22"/>
        </w:rPr>
      </w:pPr>
      <w:r w:rsidRPr="004E7B01">
        <w:rPr>
          <w:bCs/>
          <w:sz w:val="22"/>
          <w:szCs w:val="22"/>
        </w:rPr>
        <w:t xml:space="preserve">The technical assessment of the proposals will be undertaken for the only bidders who qualify in eligibility grid as mentioned above. (Refer technical assessment grid). </w:t>
      </w:r>
    </w:p>
    <w:p w14:paraId="45A70440" w14:textId="77777777" w:rsidR="00EF7F6E" w:rsidRPr="004E7B01" w:rsidRDefault="00EF7F6E" w:rsidP="004740D4">
      <w:pPr>
        <w:jc w:val="both"/>
        <w:rPr>
          <w:bCs/>
          <w:color w:val="000000"/>
          <w:sz w:val="22"/>
          <w:szCs w:val="22"/>
        </w:rPr>
      </w:pPr>
    </w:p>
    <w:p w14:paraId="335AEE15" w14:textId="74E83EF3" w:rsidR="00EF7F6E" w:rsidRPr="004E7B01" w:rsidRDefault="00EF7F6E" w:rsidP="004740D4">
      <w:pPr>
        <w:jc w:val="both"/>
        <w:rPr>
          <w:bCs/>
          <w:sz w:val="22"/>
          <w:szCs w:val="22"/>
        </w:rPr>
      </w:pPr>
      <w:r w:rsidRPr="004E7B01">
        <w:rPr>
          <w:bCs/>
          <w:sz w:val="22"/>
          <w:szCs w:val="22"/>
        </w:rPr>
        <w:t xml:space="preserve">The project shall be awarded </w:t>
      </w:r>
      <w:r w:rsidR="009100F6" w:rsidRPr="004E7B01">
        <w:rPr>
          <w:bCs/>
          <w:sz w:val="22"/>
          <w:szCs w:val="22"/>
        </w:rPr>
        <w:t>considering</w:t>
      </w:r>
      <w:r w:rsidRPr="004E7B01">
        <w:rPr>
          <w:bCs/>
          <w:sz w:val="22"/>
          <w:szCs w:val="22"/>
        </w:rPr>
        <w:t xml:space="preserve"> the evaluation the technical and financial proposal. However, the score obtained in the evaluation of technical proposal shall form basis for opening financial proposal. The financial proposal shall be evaluated, by the concerned commercial officer, only if the technical proposal has obtained minimum score of 500 points as set by the evaluation committee. </w:t>
      </w:r>
    </w:p>
    <w:p w14:paraId="426C6582" w14:textId="77777777" w:rsidR="00EF7F6E" w:rsidRPr="004E7B01" w:rsidRDefault="00EF7F6E" w:rsidP="004740D4">
      <w:pPr>
        <w:jc w:val="both"/>
        <w:rPr>
          <w:bCs/>
          <w:sz w:val="22"/>
          <w:szCs w:val="22"/>
        </w:rPr>
      </w:pPr>
    </w:p>
    <w:p w14:paraId="537F09D0" w14:textId="77777777" w:rsidR="00EF7F6E" w:rsidRPr="004E7B01" w:rsidRDefault="00EF7F6E" w:rsidP="009100F6">
      <w:pPr>
        <w:pStyle w:val="Style11"/>
        <w:widowControl/>
        <w:shd w:val="clear" w:color="auto" w:fill="FFFFFF"/>
        <w:spacing w:line="240" w:lineRule="exact"/>
        <w:ind w:left="10" w:right="93"/>
        <w:rPr>
          <w:bCs/>
          <w:sz w:val="22"/>
          <w:szCs w:val="22"/>
        </w:rPr>
      </w:pPr>
      <w:r w:rsidRPr="004E7B01">
        <w:rPr>
          <w:bCs/>
          <w:sz w:val="22"/>
          <w:szCs w:val="22"/>
        </w:rPr>
        <w:t>The technical bid and price quotation are weighted at a ratio of 70:30 respectively.</w:t>
      </w:r>
    </w:p>
    <w:p w14:paraId="4BA84562" w14:textId="77777777" w:rsidR="009C6489" w:rsidRPr="004740D4" w:rsidRDefault="009C6489" w:rsidP="009100F6">
      <w:pPr>
        <w:pStyle w:val="Style11"/>
        <w:widowControl/>
        <w:shd w:val="clear" w:color="auto" w:fill="FFFFFF"/>
        <w:spacing w:line="240" w:lineRule="exact"/>
        <w:ind w:left="10" w:right="93"/>
        <w:rPr>
          <w:sz w:val="22"/>
          <w:szCs w:val="22"/>
        </w:rPr>
      </w:pPr>
    </w:p>
    <w:p w14:paraId="14832A08" w14:textId="3CD697B7" w:rsidR="00992678" w:rsidRDefault="009C6489" w:rsidP="00A9445B">
      <w:pPr>
        <w:pStyle w:val="Style11"/>
        <w:widowControl/>
        <w:shd w:val="clear" w:color="auto" w:fill="FFFFFF"/>
        <w:spacing w:before="10" w:line="312" w:lineRule="exact"/>
        <w:ind w:left="10" w:right="93"/>
        <w:rPr>
          <w:rStyle w:val="FontStyle20"/>
          <w:sz w:val="22"/>
          <w:szCs w:val="22"/>
        </w:rPr>
      </w:pPr>
      <w:r w:rsidRPr="004740D4">
        <w:rPr>
          <w:rStyle w:val="FontStyle20"/>
          <w:sz w:val="22"/>
          <w:szCs w:val="22"/>
        </w:rPr>
        <w:t>GIZ reserves the right to cancel/modify this tender and /or reject a bid document including subsequently a technical and financial proposal, without assigning any reasons.</w:t>
      </w:r>
    </w:p>
    <w:p w14:paraId="0F870C7E" w14:textId="52AA5993" w:rsidR="00992678" w:rsidRDefault="00992678">
      <w:pPr>
        <w:widowControl/>
        <w:autoSpaceDE/>
        <w:autoSpaceDN/>
        <w:adjustRightInd/>
        <w:rPr>
          <w:rStyle w:val="FontStyle20"/>
          <w:sz w:val="22"/>
          <w:szCs w:val="22"/>
        </w:rPr>
      </w:pPr>
    </w:p>
    <w:p w14:paraId="461C0AC9" w14:textId="4C69D3AE" w:rsidR="008A26B7" w:rsidRDefault="008A26B7">
      <w:pPr>
        <w:widowControl/>
        <w:autoSpaceDE/>
        <w:autoSpaceDN/>
        <w:adjustRightInd/>
        <w:rPr>
          <w:rStyle w:val="FontStyle20"/>
          <w:sz w:val="22"/>
          <w:szCs w:val="22"/>
        </w:rPr>
      </w:pPr>
      <w:r>
        <w:rPr>
          <w:rStyle w:val="FontStyle20"/>
          <w:sz w:val="22"/>
          <w:szCs w:val="22"/>
        </w:rPr>
        <w:br w:type="page"/>
      </w:r>
    </w:p>
    <w:p w14:paraId="12EA91F4" w14:textId="3ECA822D" w:rsidR="00906EBA" w:rsidRDefault="00906EBA" w:rsidP="00A9445B">
      <w:pPr>
        <w:pStyle w:val="Style11"/>
        <w:widowControl/>
        <w:shd w:val="clear" w:color="auto" w:fill="FFFFFF"/>
        <w:spacing w:before="10" w:line="312" w:lineRule="exact"/>
        <w:ind w:left="10" w:right="93"/>
        <w:rPr>
          <w:rStyle w:val="FontStyle20"/>
          <w:sz w:val="22"/>
          <w:szCs w:val="22"/>
        </w:rPr>
      </w:pPr>
    </w:p>
    <w:p w14:paraId="79F0D9FA" w14:textId="77777777" w:rsidR="008A26B7" w:rsidRPr="004740D4" w:rsidRDefault="008A26B7" w:rsidP="00A9445B">
      <w:pPr>
        <w:pStyle w:val="Style11"/>
        <w:widowControl/>
        <w:shd w:val="clear" w:color="auto" w:fill="FFFFFF"/>
        <w:spacing w:before="10" w:line="312" w:lineRule="exact"/>
        <w:ind w:left="10" w:right="93"/>
        <w:rPr>
          <w:rStyle w:val="FontStyle20"/>
          <w:sz w:val="22"/>
          <w:szCs w:val="22"/>
        </w:rPr>
      </w:pPr>
    </w:p>
    <w:p w14:paraId="0B8ECF2C" w14:textId="3B6BB2E7" w:rsidR="00995422" w:rsidRPr="00E5570C" w:rsidRDefault="00995422" w:rsidP="00E5570C">
      <w:pPr>
        <w:pStyle w:val="ListParagraph"/>
        <w:numPr>
          <w:ilvl w:val="0"/>
          <w:numId w:val="15"/>
        </w:numPr>
        <w:shd w:val="clear" w:color="auto" w:fill="FFFFFF"/>
        <w:spacing w:before="10" w:line="312" w:lineRule="exact"/>
        <w:ind w:left="426" w:right="24" w:hanging="426"/>
        <w:jc w:val="both"/>
        <w:rPr>
          <w:b/>
          <w:bCs/>
          <w:i/>
          <w:iCs/>
          <w:color w:val="FF0000"/>
          <w:sz w:val="22"/>
          <w:szCs w:val="22"/>
        </w:rPr>
      </w:pPr>
      <w:r w:rsidRPr="00E5570C">
        <w:rPr>
          <w:b/>
          <w:bCs/>
          <w:i/>
          <w:iCs/>
          <w:color w:val="FF0000"/>
          <w:sz w:val="22"/>
          <w:szCs w:val="22"/>
        </w:rPr>
        <w:t>Important notice -</w:t>
      </w:r>
    </w:p>
    <w:p w14:paraId="00AE7207" w14:textId="77777777" w:rsidR="00995422" w:rsidRPr="00995422" w:rsidRDefault="00995422" w:rsidP="00995422">
      <w:pPr>
        <w:shd w:val="clear" w:color="auto" w:fill="FFFFFF"/>
        <w:spacing w:before="10" w:line="312" w:lineRule="exact"/>
        <w:ind w:left="19" w:right="24"/>
        <w:jc w:val="both"/>
        <w:rPr>
          <w:b/>
          <w:bCs/>
          <w:i/>
          <w:iCs/>
          <w:color w:val="000000"/>
          <w:sz w:val="22"/>
          <w:szCs w:val="22"/>
        </w:rPr>
      </w:pPr>
      <w:r w:rsidRPr="00995422">
        <w:rPr>
          <w:b/>
          <w:bCs/>
          <w:i/>
          <w:iCs/>
          <w:color w:val="000000"/>
          <w:sz w:val="22"/>
          <w:szCs w:val="22"/>
        </w:rPr>
        <w:t xml:space="preserve">We request all the interested bidders to keep checking the respective web portal for any latest and revised information pertaining to this tender. </w:t>
      </w:r>
    </w:p>
    <w:p w14:paraId="3F591C02" w14:textId="77777777" w:rsidR="00995422" w:rsidRPr="00995422" w:rsidRDefault="00995422" w:rsidP="00995422">
      <w:pPr>
        <w:shd w:val="clear" w:color="auto" w:fill="FFFFFF"/>
        <w:spacing w:before="10" w:line="312" w:lineRule="exact"/>
        <w:ind w:left="19" w:right="24"/>
        <w:jc w:val="both"/>
        <w:rPr>
          <w:b/>
          <w:bCs/>
          <w:i/>
          <w:iCs/>
          <w:color w:val="000000"/>
          <w:sz w:val="22"/>
          <w:szCs w:val="22"/>
        </w:rPr>
      </w:pPr>
    </w:p>
    <w:p w14:paraId="58944BAC" w14:textId="77777777" w:rsidR="00995422" w:rsidRPr="00995422" w:rsidRDefault="00995422" w:rsidP="00995422">
      <w:pPr>
        <w:shd w:val="clear" w:color="auto" w:fill="FFFFFF"/>
        <w:spacing w:before="10" w:line="312" w:lineRule="exact"/>
        <w:ind w:left="19" w:right="24"/>
        <w:jc w:val="both"/>
        <w:rPr>
          <w:b/>
          <w:bCs/>
          <w:i/>
          <w:iCs/>
          <w:color w:val="000000"/>
          <w:sz w:val="22"/>
          <w:szCs w:val="22"/>
        </w:rPr>
      </w:pPr>
      <w:r w:rsidRPr="00995422">
        <w:rPr>
          <w:b/>
          <w:bCs/>
          <w:i/>
          <w:iCs/>
          <w:color w:val="000000"/>
          <w:sz w:val="22"/>
          <w:szCs w:val="22"/>
        </w:rPr>
        <w:t>Information may be updated such as extension of bid submission dates, method of bid submission etc. keeping in view the ongoing COVID - 19 situations and implications.</w:t>
      </w:r>
    </w:p>
    <w:p w14:paraId="06F02012" w14:textId="77777777" w:rsidR="00B4481E" w:rsidRPr="004740D4" w:rsidRDefault="00B4481E" w:rsidP="004740D4">
      <w:pPr>
        <w:pStyle w:val="Style11"/>
        <w:widowControl/>
        <w:shd w:val="clear" w:color="auto" w:fill="FFFFFF"/>
        <w:spacing w:before="10" w:line="312" w:lineRule="exact"/>
        <w:ind w:left="10" w:right="754"/>
        <w:rPr>
          <w:rStyle w:val="FontStyle20"/>
          <w:sz w:val="22"/>
          <w:szCs w:val="22"/>
        </w:rPr>
      </w:pPr>
    </w:p>
    <w:p w14:paraId="450AF7A1" w14:textId="77777777" w:rsidR="00B4481E" w:rsidRPr="004740D4" w:rsidRDefault="00B4481E" w:rsidP="004740D4">
      <w:pPr>
        <w:pStyle w:val="Style11"/>
        <w:widowControl/>
        <w:shd w:val="clear" w:color="auto" w:fill="FFFFFF"/>
        <w:spacing w:before="10" w:line="312" w:lineRule="exact"/>
        <w:ind w:left="10" w:right="754"/>
        <w:rPr>
          <w:rStyle w:val="FontStyle20"/>
          <w:sz w:val="22"/>
          <w:szCs w:val="22"/>
        </w:rPr>
      </w:pPr>
    </w:p>
    <w:p w14:paraId="02C1241F" w14:textId="77777777" w:rsidR="00A54480" w:rsidRDefault="00A54480">
      <w:pPr>
        <w:widowControl/>
        <w:autoSpaceDE/>
        <w:autoSpaceDN/>
        <w:adjustRightInd/>
        <w:rPr>
          <w:b/>
          <w:sz w:val="28"/>
          <w:szCs w:val="28"/>
          <w:u w:val="single"/>
        </w:rPr>
      </w:pPr>
      <w:r>
        <w:rPr>
          <w:b/>
          <w:sz w:val="28"/>
          <w:szCs w:val="28"/>
          <w:u w:val="single"/>
        </w:rPr>
        <w:br w:type="page"/>
      </w:r>
    </w:p>
    <w:p w14:paraId="1502CE63" w14:textId="72DF7CBC" w:rsidR="00A67300" w:rsidRPr="00A54480" w:rsidRDefault="00A67300" w:rsidP="00A54480">
      <w:pPr>
        <w:widowControl/>
        <w:autoSpaceDE/>
        <w:autoSpaceDN/>
        <w:adjustRightInd/>
        <w:rPr>
          <w:b/>
          <w:sz w:val="28"/>
          <w:szCs w:val="28"/>
          <w:u w:val="single"/>
          <w:lang w:eastAsia="en-GB"/>
        </w:rPr>
      </w:pPr>
      <w:r w:rsidRPr="00A67300">
        <w:rPr>
          <w:b/>
          <w:u w:val="single"/>
        </w:rPr>
        <w:lastRenderedPageBreak/>
        <w:t>Annexure (</w:t>
      </w:r>
      <w:proofErr w:type="spellStart"/>
      <w:r w:rsidRPr="00A67300">
        <w:rPr>
          <w:b/>
          <w:u w:val="single"/>
        </w:rPr>
        <w:t>i</w:t>
      </w:r>
      <w:proofErr w:type="spellEnd"/>
      <w:r w:rsidRPr="00A67300">
        <w:rPr>
          <w:b/>
          <w:u w:val="single"/>
        </w:rPr>
        <w:t>)</w:t>
      </w:r>
    </w:p>
    <w:p w14:paraId="27B47000" w14:textId="77777777" w:rsidR="00A67300" w:rsidRPr="00A67300" w:rsidRDefault="00A67300" w:rsidP="00A67300">
      <w:pPr>
        <w:pStyle w:val="Heading1"/>
        <w:spacing w:before="0" w:line="360" w:lineRule="auto"/>
        <w:rPr>
          <w:rFonts w:ascii="Arial" w:hAnsi="Arial" w:cs="Arial"/>
          <w:sz w:val="24"/>
          <w:szCs w:val="24"/>
          <w:u w:val="single"/>
        </w:rPr>
      </w:pPr>
      <w:r w:rsidRPr="00A67300">
        <w:rPr>
          <w:rFonts w:ascii="Arial" w:hAnsi="Arial" w:cs="Arial"/>
          <w:sz w:val="24"/>
          <w:szCs w:val="24"/>
          <w:u w:val="single"/>
        </w:rPr>
        <w:t xml:space="preserve">Format Financial Proposal </w:t>
      </w:r>
    </w:p>
    <w:p w14:paraId="50398724" w14:textId="77777777" w:rsidR="00A67300" w:rsidRPr="007B6DC1" w:rsidRDefault="00A67300" w:rsidP="00A67300">
      <w:pPr>
        <w:rPr>
          <w:i/>
          <w:iCs/>
          <w:lang w:val="en-GB"/>
        </w:rPr>
      </w:pPr>
    </w:p>
    <w:p w14:paraId="4A02536F" w14:textId="77777777" w:rsidR="00A67300" w:rsidRPr="007B6DC1" w:rsidRDefault="00A67300" w:rsidP="00A67300">
      <w:pPr>
        <w:jc w:val="both"/>
        <w:rPr>
          <w:i/>
          <w:iCs/>
        </w:rPr>
      </w:pPr>
      <w:r w:rsidRPr="007B6DC1">
        <w:rPr>
          <w:i/>
          <w:iCs/>
        </w:rPr>
        <w:t xml:space="preserve">Financial Proposal should be duly signed </w:t>
      </w:r>
      <w:r w:rsidRPr="007B6DC1">
        <w:rPr>
          <w:i/>
          <w:iCs/>
          <w:color w:val="FF0000"/>
        </w:rPr>
        <w:t>(electronically</w:t>
      </w:r>
      <w:r w:rsidRPr="007B6DC1">
        <w:rPr>
          <w:i/>
          <w:iCs/>
        </w:rPr>
        <w:t>) and on company’s letter head, clearly mentioning the validity of the quote for minimum 60 days and as per the following format.</w:t>
      </w:r>
    </w:p>
    <w:p w14:paraId="56479D9E" w14:textId="77777777" w:rsidR="00A67300" w:rsidRPr="00993AD0" w:rsidRDefault="00A67300" w:rsidP="00A67300">
      <w:pPr>
        <w:jc w:val="both"/>
      </w:pPr>
    </w:p>
    <w:p w14:paraId="14769D81" w14:textId="77777777" w:rsidR="00A67300" w:rsidRPr="00FD4691" w:rsidRDefault="00A67300" w:rsidP="00A67300">
      <w:pPr>
        <w:shd w:val="clear" w:color="auto" w:fill="8DB3E2"/>
        <w:jc w:val="center"/>
        <w:rPr>
          <w:b/>
          <w:lang w:val="en-IN"/>
        </w:rPr>
      </w:pPr>
      <w:r w:rsidRPr="00FD4691">
        <w:rPr>
          <w:b/>
          <w:lang w:val="en-IN"/>
        </w:rPr>
        <w:t xml:space="preserve">The Consultants should quote costs as stated in </w:t>
      </w:r>
      <w:proofErr w:type="spellStart"/>
      <w:r w:rsidRPr="00FD4691">
        <w:rPr>
          <w:b/>
          <w:lang w:val="en-IN"/>
        </w:rPr>
        <w:t>ToR</w:t>
      </w:r>
      <w:proofErr w:type="spellEnd"/>
    </w:p>
    <w:p w14:paraId="25850EF1" w14:textId="77777777" w:rsidR="00A67300" w:rsidRDefault="00A67300" w:rsidP="00A67300">
      <w:pPr>
        <w:jc w:val="center"/>
        <w:rPr>
          <w:b/>
          <w:bCs/>
          <w:sz w:val="18"/>
        </w:rPr>
      </w:pPr>
    </w:p>
    <w:p w14:paraId="7C9B0C6A" w14:textId="77777777" w:rsidR="00A67300" w:rsidRPr="00993AD0" w:rsidRDefault="00A67300" w:rsidP="00A67300">
      <w:pPr>
        <w:jc w:val="center"/>
        <w:rPr>
          <w:b/>
          <w:bCs/>
          <w:sz w:val="18"/>
        </w:rPr>
      </w:pPr>
      <w:r w:rsidRPr="00993AD0">
        <w:rPr>
          <w:b/>
          <w:bCs/>
          <w:sz w:val="18"/>
        </w:rPr>
        <w:t xml:space="preserve">FORM 1: TOTAL COST SUMMARY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226"/>
      </w:tblGrid>
      <w:tr w:rsidR="00A67300" w:rsidRPr="00993AD0" w14:paraId="76396BC9" w14:textId="77777777" w:rsidTr="00D63E88">
        <w:trPr>
          <w:trHeight w:val="377"/>
          <w:jc w:val="center"/>
        </w:trPr>
        <w:tc>
          <w:tcPr>
            <w:tcW w:w="4951" w:type="dxa"/>
            <w:shd w:val="clear" w:color="auto" w:fill="FFFF99"/>
            <w:hideMark/>
          </w:tcPr>
          <w:p w14:paraId="633828AE" w14:textId="77777777" w:rsidR="00A67300" w:rsidRPr="00993AD0" w:rsidRDefault="00A67300" w:rsidP="00D63E88">
            <w:pPr>
              <w:rPr>
                <w:b/>
                <w:bCs/>
                <w:sz w:val="18"/>
              </w:rPr>
            </w:pPr>
            <w:r w:rsidRPr="00993AD0">
              <w:rPr>
                <w:b/>
                <w:bCs/>
                <w:sz w:val="18"/>
              </w:rPr>
              <w:t xml:space="preserve">Description </w:t>
            </w:r>
          </w:p>
        </w:tc>
        <w:tc>
          <w:tcPr>
            <w:tcW w:w="4399" w:type="dxa"/>
            <w:shd w:val="clear" w:color="auto" w:fill="FFFF99"/>
            <w:hideMark/>
          </w:tcPr>
          <w:p w14:paraId="7C7D83E2" w14:textId="77777777" w:rsidR="00A67300" w:rsidRPr="00993AD0" w:rsidRDefault="00A67300" w:rsidP="00D63E88">
            <w:pPr>
              <w:jc w:val="center"/>
              <w:rPr>
                <w:b/>
                <w:bCs/>
                <w:sz w:val="18"/>
              </w:rPr>
            </w:pPr>
            <w:r w:rsidRPr="00993AD0">
              <w:rPr>
                <w:b/>
                <w:bCs/>
                <w:sz w:val="18"/>
              </w:rPr>
              <w:t>Cost in INR</w:t>
            </w:r>
          </w:p>
        </w:tc>
      </w:tr>
      <w:tr w:rsidR="00A67300" w:rsidRPr="00993AD0" w14:paraId="3D628C3E" w14:textId="77777777" w:rsidTr="00D63E88">
        <w:trPr>
          <w:trHeight w:val="323"/>
          <w:jc w:val="center"/>
        </w:trPr>
        <w:tc>
          <w:tcPr>
            <w:tcW w:w="4951" w:type="dxa"/>
            <w:hideMark/>
          </w:tcPr>
          <w:p w14:paraId="13E8F36F" w14:textId="77777777" w:rsidR="00A67300" w:rsidRPr="00993AD0" w:rsidRDefault="00A67300" w:rsidP="00D63E88">
            <w:pPr>
              <w:rPr>
                <w:b/>
                <w:bCs/>
                <w:sz w:val="18"/>
              </w:rPr>
            </w:pPr>
            <w:r w:rsidRPr="00993AD0">
              <w:rPr>
                <w:b/>
                <w:bCs/>
                <w:sz w:val="18"/>
              </w:rPr>
              <w:t xml:space="preserve">Professional Fee </w:t>
            </w:r>
          </w:p>
        </w:tc>
        <w:tc>
          <w:tcPr>
            <w:tcW w:w="4399" w:type="dxa"/>
          </w:tcPr>
          <w:p w14:paraId="6ACFB513" w14:textId="77777777" w:rsidR="00A67300" w:rsidRPr="00993AD0" w:rsidRDefault="00A67300" w:rsidP="00D63E88">
            <w:pPr>
              <w:jc w:val="center"/>
              <w:rPr>
                <w:bCs/>
                <w:sz w:val="18"/>
              </w:rPr>
            </w:pPr>
          </w:p>
        </w:tc>
      </w:tr>
      <w:tr w:rsidR="00A67300" w:rsidRPr="00993AD0" w14:paraId="54273465" w14:textId="77777777" w:rsidTr="00D63E88">
        <w:trPr>
          <w:trHeight w:val="350"/>
          <w:jc w:val="center"/>
        </w:trPr>
        <w:tc>
          <w:tcPr>
            <w:tcW w:w="4951" w:type="dxa"/>
            <w:hideMark/>
          </w:tcPr>
          <w:p w14:paraId="08AB078F" w14:textId="77777777" w:rsidR="00A67300" w:rsidRPr="00993AD0" w:rsidRDefault="00A67300" w:rsidP="00D63E88">
            <w:pPr>
              <w:rPr>
                <w:b/>
                <w:bCs/>
                <w:sz w:val="18"/>
              </w:rPr>
            </w:pPr>
            <w:r w:rsidRPr="00993AD0">
              <w:rPr>
                <w:b/>
                <w:bCs/>
                <w:sz w:val="18"/>
              </w:rPr>
              <w:t xml:space="preserve">Reimbursable Fee  </w:t>
            </w:r>
          </w:p>
        </w:tc>
        <w:tc>
          <w:tcPr>
            <w:tcW w:w="4399" w:type="dxa"/>
          </w:tcPr>
          <w:p w14:paraId="244DB50B" w14:textId="77777777" w:rsidR="00A67300" w:rsidRPr="00993AD0" w:rsidRDefault="00A67300" w:rsidP="00D63E88">
            <w:pPr>
              <w:jc w:val="center"/>
              <w:rPr>
                <w:bCs/>
                <w:sz w:val="18"/>
              </w:rPr>
            </w:pPr>
          </w:p>
        </w:tc>
      </w:tr>
      <w:tr w:rsidR="00A67300" w:rsidRPr="00993AD0" w14:paraId="7A7EAE31" w14:textId="77777777" w:rsidTr="00D63E88">
        <w:trPr>
          <w:trHeight w:val="350"/>
          <w:jc w:val="center"/>
        </w:trPr>
        <w:tc>
          <w:tcPr>
            <w:tcW w:w="4951" w:type="dxa"/>
          </w:tcPr>
          <w:p w14:paraId="7F11F8E1" w14:textId="77777777" w:rsidR="00A67300" w:rsidRPr="00993AD0" w:rsidRDefault="00A67300" w:rsidP="00D63E88">
            <w:pPr>
              <w:rPr>
                <w:b/>
                <w:bCs/>
                <w:sz w:val="18"/>
              </w:rPr>
            </w:pPr>
            <w:r w:rsidRPr="00993AD0">
              <w:rPr>
                <w:b/>
                <w:bCs/>
                <w:sz w:val="18"/>
              </w:rPr>
              <w:t>Total cost (without taxes)</w:t>
            </w:r>
          </w:p>
        </w:tc>
        <w:tc>
          <w:tcPr>
            <w:tcW w:w="4399" w:type="dxa"/>
          </w:tcPr>
          <w:p w14:paraId="6F85C90B" w14:textId="77777777" w:rsidR="00A67300" w:rsidRPr="00993AD0" w:rsidRDefault="00A67300" w:rsidP="00D63E88">
            <w:pPr>
              <w:jc w:val="center"/>
              <w:rPr>
                <w:bCs/>
                <w:sz w:val="18"/>
              </w:rPr>
            </w:pPr>
          </w:p>
        </w:tc>
      </w:tr>
      <w:tr w:rsidR="00A67300" w:rsidRPr="00993AD0" w14:paraId="21A53D78" w14:textId="77777777" w:rsidTr="00D63E88">
        <w:trPr>
          <w:trHeight w:val="391"/>
          <w:jc w:val="center"/>
        </w:trPr>
        <w:tc>
          <w:tcPr>
            <w:tcW w:w="4951" w:type="dxa"/>
            <w:hideMark/>
          </w:tcPr>
          <w:p w14:paraId="68ED9019" w14:textId="77777777" w:rsidR="00A67300" w:rsidRPr="00993AD0" w:rsidRDefault="00A67300" w:rsidP="00D63E88">
            <w:pPr>
              <w:rPr>
                <w:b/>
                <w:bCs/>
                <w:sz w:val="18"/>
              </w:rPr>
            </w:pPr>
            <w:r w:rsidRPr="00993AD0">
              <w:rPr>
                <w:b/>
                <w:bCs/>
                <w:sz w:val="18"/>
              </w:rPr>
              <w:t>GST (If applicable)</w:t>
            </w:r>
          </w:p>
        </w:tc>
        <w:tc>
          <w:tcPr>
            <w:tcW w:w="4399" w:type="dxa"/>
          </w:tcPr>
          <w:p w14:paraId="7CBE0A7C" w14:textId="77777777" w:rsidR="00A67300" w:rsidRPr="00993AD0" w:rsidRDefault="00A67300" w:rsidP="00D63E88">
            <w:pPr>
              <w:jc w:val="center"/>
              <w:rPr>
                <w:bCs/>
                <w:sz w:val="18"/>
              </w:rPr>
            </w:pPr>
          </w:p>
        </w:tc>
      </w:tr>
      <w:tr w:rsidR="00A67300" w:rsidRPr="00993AD0" w14:paraId="099C2477" w14:textId="77777777" w:rsidTr="00D63E88">
        <w:trPr>
          <w:trHeight w:val="355"/>
          <w:jc w:val="center"/>
        </w:trPr>
        <w:tc>
          <w:tcPr>
            <w:tcW w:w="4951" w:type="dxa"/>
            <w:hideMark/>
          </w:tcPr>
          <w:p w14:paraId="5B33F956" w14:textId="77777777" w:rsidR="00A67300" w:rsidRPr="00993AD0" w:rsidRDefault="00A67300" w:rsidP="00D63E88">
            <w:pPr>
              <w:rPr>
                <w:b/>
                <w:bCs/>
                <w:sz w:val="18"/>
              </w:rPr>
            </w:pPr>
            <w:r w:rsidRPr="00993AD0">
              <w:rPr>
                <w:b/>
                <w:bCs/>
                <w:sz w:val="18"/>
              </w:rPr>
              <w:t>Total Cost (with taxes)</w:t>
            </w:r>
          </w:p>
        </w:tc>
        <w:tc>
          <w:tcPr>
            <w:tcW w:w="4399" w:type="dxa"/>
          </w:tcPr>
          <w:p w14:paraId="73F142CA" w14:textId="77777777" w:rsidR="00A67300" w:rsidRPr="00993AD0" w:rsidRDefault="00A67300" w:rsidP="00D63E88">
            <w:pPr>
              <w:jc w:val="center"/>
              <w:rPr>
                <w:bCs/>
                <w:sz w:val="18"/>
              </w:rPr>
            </w:pPr>
          </w:p>
        </w:tc>
      </w:tr>
    </w:tbl>
    <w:p w14:paraId="462F9E0E" w14:textId="77777777" w:rsidR="00A67300" w:rsidRPr="00993AD0" w:rsidRDefault="00A67300" w:rsidP="00A67300">
      <w:pPr>
        <w:rPr>
          <w:bCs/>
          <w:sz w:val="18"/>
        </w:rPr>
      </w:pPr>
    </w:p>
    <w:p w14:paraId="2BCF5B19" w14:textId="77777777" w:rsidR="00A67300" w:rsidRDefault="00A67300" w:rsidP="00A67300">
      <w:pPr>
        <w:jc w:val="center"/>
        <w:rPr>
          <w:b/>
          <w:sz w:val="18"/>
        </w:rPr>
      </w:pPr>
    </w:p>
    <w:p w14:paraId="4CE6AA05" w14:textId="77777777" w:rsidR="00A67300" w:rsidRPr="00993AD0" w:rsidRDefault="00A67300" w:rsidP="00A67300">
      <w:pPr>
        <w:jc w:val="center"/>
        <w:rPr>
          <w:b/>
          <w:sz w:val="18"/>
        </w:rPr>
      </w:pPr>
      <w:r w:rsidRPr="00993AD0">
        <w:rPr>
          <w:b/>
          <w:sz w:val="18"/>
        </w:rPr>
        <w:t>FORM 2: FORMAT FOR STAFF INPUTS AND FEE RATES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260"/>
        <w:gridCol w:w="1365"/>
        <w:gridCol w:w="1760"/>
        <w:gridCol w:w="2744"/>
      </w:tblGrid>
      <w:tr w:rsidR="00A67300" w:rsidRPr="00993AD0" w14:paraId="5AAA329E" w14:textId="77777777" w:rsidTr="00D63E88">
        <w:trPr>
          <w:trHeight w:val="503"/>
        </w:trPr>
        <w:tc>
          <w:tcPr>
            <w:tcW w:w="1885" w:type="dxa"/>
            <w:shd w:val="clear" w:color="auto" w:fill="FFFF99"/>
            <w:hideMark/>
          </w:tcPr>
          <w:p w14:paraId="481556C9" w14:textId="77777777" w:rsidR="00A67300" w:rsidRPr="00993AD0" w:rsidRDefault="00A67300" w:rsidP="00D63E88">
            <w:pPr>
              <w:spacing w:line="360" w:lineRule="auto"/>
              <w:jc w:val="center"/>
              <w:rPr>
                <w:b/>
                <w:sz w:val="18"/>
                <w:lang w:val="en-GB"/>
              </w:rPr>
            </w:pPr>
            <w:r w:rsidRPr="00993AD0">
              <w:rPr>
                <w:b/>
                <w:sz w:val="18"/>
                <w:lang w:val="en-GB"/>
              </w:rPr>
              <w:t>Name of Expert(s)</w:t>
            </w:r>
          </w:p>
        </w:tc>
        <w:tc>
          <w:tcPr>
            <w:tcW w:w="1260" w:type="dxa"/>
            <w:shd w:val="clear" w:color="auto" w:fill="FFFF99"/>
            <w:hideMark/>
          </w:tcPr>
          <w:p w14:paraId="75AF361B" w14:textId="77777777" w:rsidR="00A67300" w:rsidRPr="00993AD0" w:rsidRDefault="00A67300" w:rsidP="00D63E88">
            <w:pPr>
              <w:spacing w:line="360" w:lineRule="auto"/>
              <w:jc w:val="center"/>
              <w:rPr>
                <w:b/>
                <w:sz w:val="18"/>
                <w:lang w:val="en-GB"/>
              </w:rPr>
            </w:pPr>
            <w:r w:rsidRPr="00993AD0">
              <w:rPr>
                <w:b/>
                <w:sz w:val="18"/>
                <w:lang w:val="en-GB"/>
              </w:rPr>
              <w:t>Designation</w:t>
            </w:r>
          </w:p>
        </w:tc>
        <w:tc>
          <w:tcPr>
            <w:tcW w:w="1365" w:type="dxa"/>
            <w:shd w:val="clear" w:color="auto" w:fill="FFFF99"/>
            <w:hideMark/>
          </w:tcPr>
          <w:p w14:paraId="5DBBA8E3" w14:textId="77777777" w:rsidR="00A67300" w:rsidRPr="00993AD0" w:rsidRDefault="00A67300" w:rsidP="00D63E88">
            <w:pPr>
              <w:spacing w:line="360" w:lineRule="auto"/>
              <w:jc w:val="center"/>
              <w:rPr>
                <w:b/>
                <w:sz w:val="18"/>
                <w:lang w:val="en-GB"/>
              </w:rPr>
            </w:pPr>
            <w:r w:rsidRPr="00993AD0">
              <w:rPr>
                <w:b/>
                <w:sz w:val="18"/>
                <w:lang w:val="en-GB"/>
              </w:rPr>
              <w:t>No. Of Days</w:t>
            </w:r>
          </w:p>
        </w:tc>
        <w:tc>
          <w:tcPr>
            <w:tcW w:w="1760" w:type="dxa"/>
            <w:shd w:val="clear" w:color="auto" w:fill="FFFF99"/>
            <w:hideMark/>
          </w:tcPr>
          <w:p w14:paraId="034AE8B5" w14:textId="77777777" w:rsidR="00A67300" w:rsidRPr="00993AD0" w:rsidRDefault="00A67300" w:rsidP="00D63E88">
            <w:pPr>
              <w:spacing w:line="360" w:lineRule="auto"/>
              <w:jc w:val="center"/>
              <w:rPr>
                <w:b/>
                <w:sz w:val="18"/>
                <w:lang w:val="en-GB"/>
              </w:rPr>
            </w:pPr>
            <w:r w:rsidRPr="00993AD0">
              <w:rPr>
                <w:b/>
                <w:sz w:val="18"/>
                <w:lang w:val="en-GB"/>
              </w:rPr>
              <w:t>Daily Fee Rate in INR</w:t>
            </w:r>
          </w:p>
        </w:tc>
        <w:tc>
          <w:tcPr>
            <w:tcW w:w="2744" w:type="dxa"/>
            <w:shd w:val="clear" w:color="auto" w:fill="FFFF99"/>
            <w:hideMark/>
          </w:tcPr>
          <w:p w14:paraId="6BCE0BDE" w14:textId="0189CC7A" w:rsidR="00A67300" w:rsidRPr="00993AD0" w:rsidRDefault="00A67300" w:rsidP="00D63E88">
            <w:pPr>
              <w:spacing w:line="360" w:lineRule="auto"/>
              <w:jc w:val="center"/>
              <w:rPr>
                <w:b/>
                <w:sz w:val="18"/>
                <w:lang w:val="en-GB"/>
              </w:rPr>
            </w:pPr>
            <w:r w:rsidRPr="00993AD0">
              <w:rPr>
                <w:b/>
                <w:sz w:val="18"/>
                <w:lang w:val="en-GB"/>
              </w:rPr>
              <w:t>Total Fee (No</w:t>
            </w:r>
            <w:r w:rsidRPr="004A6B40">
              <w:rPr>
                <w:b/>
                <w:sz w:val="18"/>
                <w:lang w:val="en-GB"/>
              </w:rPr>
              <w:t xml:space="preserve">. Days x </w:t>
            </w:r>
            <w:r w:rsidR="004A6B40" w:rsidRPr="004A6B40">
              <w:rPr>
                <w:b/>
                <w:sz w:val="18"/>
                <w:lang w:val="en-GB"/>
              </w:rPr>
              <w:t xml:space="preserve">Daily </w:t>
            </w:r>
            <w:r w:rsidRPr="004A6B40">
              <w:rPr>
                <w:b/>
                <w:sz w:val="18"/>
                <w:lang w:val="en-GB"/>
              </w:rPr>
              <w:t>Fee)</w:t>
            </w:r>
          </w:p>
        </w:tc>
      </w:tr>
      <w:tr w:rsidR="00A67300" w:rsidRPr="00993AD0" w14:paraId="35A4034F" w14:textId="77777777" w:rsidTr="00D63E88">
        <w:trPr>
          <w:trHeight w:val="242"/>
        </w:trPr>
        <w:tc>
          <w:tcPr>
            <w:tcW w:w="1885" w:type="dxa"/>
          </w:tcPr>
          <w:p w14:paraId="55A7F743" w14:textId="77777777" w:rsidR="00A67300" w:rsidRPr="00993AD0" w:rsidRDefault="00A67300" w:rsidP="00D63E88">
            <w:pPr>
              <w:spacing w:line="360" w:lineRule="auto"/>
              <w:jc w:val="center"/>
              <w:rPr>
                <w:b/>
                <w:sz w:val="20"/>
                <w:szCs w:val="28"/>
                <w:lang w:val="en-GB"/>
              </w:rPr>
            </w:pPr>
          </w:p>
        </w:tc>
        <w:tc>
          <w:tcPr>
            <w:tcW w:w="1260" w:type="dxa"/>
          </w:tcPr>
          <w:p w14:paraId="27C5B44F" w14:textId="77777777" w:rsidR="00A67300" w:rsidRPr="00993AD0" w:rsidRDefault="00A67300" w:rsidP="00D63E88">
            <w:pPr>
              <w:spacing w:line="360" w:lineRule="auto"/>
              <w:jc w:val="center"/>
              <w:rPr>
                <w:b/>
                <w:sz w:val="20"/>
                <w:szCs w:val="28"/>
                <w:lang w:val="en-GB"/>
              </w:rPr>
            </w:pPr>
          </w:p>
        </w:tc>
        <w:tc>
          <w:tcPr>
            <w:tcW w:w="1365" w:type="dxa"/>
          </w:tcPr>
          <w:p w14:paraId="66A314E9" w14:textId="77777777" w:rsidR="00A67300" w:rsidRPr="00993AD0" w:rsidRDefault="00A67300" w:rsidP="00D63E88">
            <w:pPr>
              <w:spacing w:line="360" w:lineRule="auto"/>
              <w:jc w:val="center"/>
              <w:rPr>
                <w:b/>
                <w:sz w:val="20"/>
                <w:szCs w:val="28"/>
                <w:lang w:val="en-GB"/>
              </w:rPr>
            </w:pPr>
          </w:p>
        </w:tc>
        <w:tc>
          <w:tcPr>
            <w:tcW w:w="1760" w:type="dxa"/>
          </w:tcPr>
          <w:p w14:paraId="19662329" w14:textId="77777777" w:rsidR="00A67300" w:rsidRPr="00993AD0" w:rsidRDefault="00A67300" w:rsidP="00D63E88">
            <w:pPr>
              <w:spacing w:line="360" w:lineRule="auto"/>
              <w:jc w:val="center"/>
              <w:rPr>
                <w:b/>
                <w:sz w:val="20"/>
                <w:szCs w:val="28"/>
                <w:lang w:val="en-GB"/>
              </w:rPr>
            </w:pPr>
          </w:p>
        </w:tc>
        <w:tc>
          <w:tcPr>
            <w:tcW w:w="2744" w:type="dxa"/>
          </w:tcPr>
          <w:p w14:paraId="7E5FA0AD" w14:textId="77777777" w:rsidR="00A67300" w:rsidRPr="00993AD0" w:rsidRDefault="00A67300" w:rsidP="00D63E88">
            <w:pPr>
              <w:spacing w:line="360" w:lineRule="auto"/>
              <w:jc w:val="center"/>
              <w:rPr>
                <w:b/>
                <w:sz w:val="20"/>
                <w:szCs w:val="28"/>
                <w:lang w:val="en-GB"/>
              </w:rPr>
            </w:pPr>
          </w:p>
        </w:tc>
      </w:tr>
      <w:tr w:rsidR="00A67300" w:rsidRPr="00993AD0" w14:paraId="1F108D6B" w14:textId="77777777" w:rsidTr="00D63E88">
        <w:trPr>
          <w:trHeight w:val="242"/>
        </w:trPr>
        <w:tc>
          <w:tcPr>
            <w:tcW w:w="1885" w:type="dxa"/>
          </w:tcPr>
          <w:p w14:paraId="701FCE47" w14:textId="77777777" w:rsidR="00A67300" w:rsidRPr="00993AD0" w:rsidRDefault="00A67300" w:rsidP="00D63E88">
            <w:pPr>
              <w:spacing w:line="360" w:lineRule="auto"/>
              <w:jc w:val="center"/>
              <w:rPr>
                <w:b/>
                <w:sz w:val="20"/>
                <w:szCs w:val="28"/>
                <w:lang w:val="en-GB"/>
              </w:rPr>
            </w:pPr>
          </w:p>
        </w:tc>
        <w:tc>
          <w:tcPr>
            <w:tcW w:w="1260" w:type="dxa"/>
          </w:tcPr>
          <w:p w14:paraId="0F397F2B" w14:textId="77777777" w:rsidR="00A67300" w:rsidRPr="00993AD0" w:rsidRDefault="00A67300" w:rsidP="00D63E88">
            <w:pPr>
              <w:spacing w:line="360" w:lineRule="auto"/>
              <w:jc w:val="center"/>
              <w:rPr>
                <w:b/>
                <w:sz w:val="20"/>
                <w:szCs w:val="28"/>
                <w:lang w:val="en-GB"/>
              </w:rPr>
            </w:pPr>
          </w:p>
        </w:tc>
        <w:tc>
          <w:tcPr>
            <w:tcW w:w="1365" w:type="dxa"/>
          </w:tcPr>
          <w:p w14:paraId="2BD05463" w14:textId="77777777" w:rsidR="00A67300" w:rsidRPr="00993AD0" w:rsidRDefault="00A67300" w:rsidP="00D63E88">
            <w:pPr>
              <w:spacing w:line="360" w:lineRule="auto"/>
              <w:jc w:val="center"/>
              <w:rPr>
                <w:b/>
                <w:sz w:val="20"/>
                <w:szCs w:val="28"/>
                <w:lang w:val="en-GB"/>
              </w:rPr>
            </w:pPr>
          </w:p>
        </w:tc>
        <w:tc>
          <w:tcPr>
            <w:tcW w:w="1760" w:type="dxa"/>
          </w:tcPr>
          <w:p w14:paraId="7242238B" w14:textId="77777777" w:rsidR="00A67300" w:rsidRPr="00993AD0" w:rsidRDefault="00A67300" w:rsidP="00D63E88">
            <w:pPr>
              <w:spacing w:line="360" w:lineRule="auto"/>
              <w:jc w:val="center"/>
              <w:rPr>
                <w:b/>
                <w:sz w:val="20"/>
                <w:szCs w:val="28"/>
                <w:lang w:val="en-GB"/>
              </w:rPr>
            </w:pPr>
          </w:p>
        </w:tc>
        <w:tc>
          <w:tcPr>
            <w:tcW w:w="2744" w:type="dxa"/>
          </w:tcPr>
          <w:p w14:paraId="6E5A7392" w14:textId="77777777" w:rsidR="00A67300" w:rsidRPr="00993AD0" w:rsidRDefault="00A67300" w:rsidP="00D63E88">
            <w:pPr>
              <w:spacing w:line="360" w:lineRule="auto"/>
              <w:jc w:val="center"/>
              <w:rPr>
                <w:b/>
                <w:sz w:val="20"/>
                <w:szCs w:val="28"/>
                <w:lang w:val="en-GB"/>
              </w:rPr>
            </w:pPr>
          </w:p>
        </w:tc>
      </w:tr>
      <w:tr w:rsidR="00A67300" w:rsidRPr="00993AD0" w14:paraId="0FCCB607" w14:textId="77777777" w:rsidTr="00D63E88">
        <w:tc>
          <w:tcPr>
            <w:tcW w:w="1885" w:type="dxa"/>
            <w:hideMark/>
          </w:tcPr>
          <w:p w14:paraId="1A620A2E" w14:textId="77777777" w:rsidR="00A67300" w:rsidRPr="00993AD0" w:rsidRDefault="00A67300" w:rsidP="00D63E88">
            <w:pPr>
              <w:spacing w:line="360" w:lineRule="auto"/>
              <w:rPr>
                <w:b/>
                <w:sz w:val="18"/>
                <w:lang w:val="en-GB"/>
              </w:rPr>
            </w:pPr>
            <w:r w:rsidRPr="00993AD0">
              <w:rPr>
                <w:b/>
                <w:sz w:val="18"/>
                <w:lang w:val="en-GB"/>
              </w:rPr>
              <w:t xml:space="preserve">Sub Total </w:t>
            </w:r>
          </w:p>
        </w:tc>
        <w:tc>
          <w:tcPr>
            <w:tcW w:w="1260" w:type="dxa"/>
          </w:tcPr>
          <w:p w14:paraId="3E2D34B8" w14:textId="77777777" w:rsidR="00A67300" w:rsidRPr="00993AD0" w:rsidRDefault="00A67300" w:rsidP="00D63E88">
            <w:pPr>
              <w:spacing w:line="360" w:lineRule="auto"/>
              <w:jc w:val="center"/>
              <w:rPr>
                <w:b/>
                <w:sz w:val="20"/>
                <w:szCs w:val="28"/>
                <w:lang w:val="en-GB"/>
              </w:rPr>
            </w:pPr>
          </w:p>
        </w:tc>
        <w:tc>
          <w:tcPr>
            <w:tcW w:w="1365" w:type="dxa"/>
          </w:tcPr>
          <w:p w14:paraId="674C3E8C" w14:textId="77777777" w:rsidR="00A67300" w:rsidRPr="00993AD0" w:rsidRDefault="00A67300" w:rsidP="00D63E88">
            <w:pPr>
              <w:spacing w:line="360" w:lineRule="auto"/>
              <w:jc w:val="center"/>
              <w:rPr>
                <w:b/>
                <w:sz w:val="20"/>
                <w:szCs w:val="28"/>
                <w:lang w:val="en-GB"/>
              </w:rPr>
            </w:pPr>
          </w:p>
        </w:tc>
        <w:tc>
          <w:tcPr>
            <w:tcW w:w="1760" w:type="dxa"/>
          </w:tcPr>
          <w:p w14:paraId="73087A8A" w14:textId="77777777" w:rsidR="00A67300" w:rsidRPr="00993AD0" w:rsidRDefault="00A67300" w:rsidP="00D63E88">
            <w:pPr>
              <w:spacing w:line="360" w:lineRule="auto"/>
              <w:jc w:val="center"/>
              <w:rPr>
                <w:b/>
                <w:sz w:val="20"/>
                <w:szCs w:val="28"/>
                <w:lang w:val="en-GB"/>
              </w:rPr>
            </w:pPr>
          </w:p>
        </w:tc>
        <w:tc>
          <w:tcPr>
            <w:tcW w:w="2744" w:type="dxa"/>
          </w:tcPr>
          <w:p w14:paraId="2751FFBD" w14:textId="77777777" w:rsidR="00A67300" w:rsidRPr="00993AD0" w:rsidRDefault="00A67300" w:rsidP="00D63E88">
            <w:pPr>
              <w:spacing w:line="360" w:lineRule="auto"/>
              <w:jc w:val="center"/>
              <w:rPr>
                <w:b/>
                <w:sz w:val="20"/>
                <w:szCs w:val="28"/>
                <w:lang w:val="en-GB"/>
              </w:rPr>
            </w:pPr>
          </w:p>
        </w:tc>
      </w:tr>
      <w:tr w:rsidR="00A67300" w:rsidRPr="00993AD0" w14:paraId="755C173A" w14:textId="77777777" w:rsidTr="00D63E88">
        <w:tc>
          <w:tcPr>
            <w:tcW w:w="1885" w:type="dxa"/>
            <w:hideMark/>
          </w:tcPr>
          <w:p w14:paraId="3B6FDF25" w14:textId="77777777" w:rsidR="00A67300" w:rsidRPr="00993AD0" w:rsidRDefault="00A67300" w:rsidP="00D63E88">
            <w:pPr>
              <w:spacing w:line="360" w:lineRule="auto"/>
              <w:rPr>
                <w:b/>
                <w:sz w:val="18"/>
                <w:lang w:val="en-GB"/>
              </w:rPr>
            </w:pPr>
            <w:r w:rsidRPr="00993AD0">
              <w:rPr>
                <w:b/>
                <w:sz w:val="18"/>
                <w:lang w:val="en-GB"/>
              </w:rPr>
              <w:t>GST (if applicable)</w:t>
            </w:r>
          </w:p>
        </w:tc>
        <w:tc>
          <w:tcPr>
            <w:tcW w:w="1260" w:type="dxa"/>
          </w:tcPr>
          <w:p w14:paraId="4DD0558C" w14:textId="77777777" w:rsidR="00A67300" w:rsidRPr="00993AD0" w:rsidRDefault="00A67300" w:rsidP="00D63E88">
            <w:pPr>
              <w:spacing w:line="360" w:lineRule="auto"/>
              <w:jc w:val="center"/>
              <w:rPr>
                <w:b/>
                <w:sz w:val="20"/>
                <w:szCs w:val="28"/>
                <w:lang w:val="en-GB"/>
              </w:rPr>
            </w:pPr>
          </w:p>
        </w:tc>
        <w:tc>
          <w:tcPr>
            <w:tcW w:w="1365" w:type="dxa"/>
          </w:tcPr>
          <w:p w14:paraId="4C6EC429" w14:textId="77777777" w:rsidR="00A67300" w:rsidRPr="00993AD0" w:rsidRDefault="00A67300" w:rsidP="00D63E88">
            <w:pPr>
              <w:spacing w:line="360" w:lineRule="auto"/>
              <w:jc w:val="center"/>
              <w:rPr>
                <w:b/>
                <w:sz w:val="20"/>
                <w:szCs w:val="28"/>
                <w:lang w:val="en-GB"/>
              </w:rPr>
            </w:pPr>
          </w:p>
        </w:tc>
        <w:tc>
          <w:tcPr>
            <w:tcW w:w="1760" w:type="dxa"/>
          </w:tcPr>
          <w:p w14:paraId="50682CBD" w14:textId="77777777" w:rsidR="00A67300" w:rsidRPr="00993AD0" w:rsidRDefault="00A67300" w:rsidP="00D63E88">
            <w:pPr>
              <w:spacing w:line="360" w:lineRule="auto"/>
              <w:jc w:val="center"/>
              <w:rPr>
                <w:b/>
                <w:sz w:val="20"/>
                <w:szCs w:val="28"/>
                <w:lang w:val="en-GB"/>
              </w:rPr>
            </w:pPr>
          </w:p>
        </w:tc>
        <w:tc>
          <w:tcPr>
            <w:tcW w:w="2744" w:type="dxa"/>
          </w:tcPr>
          <w:p w14:paraId="47893251" w14:textId="77777777" w:rsidR="00A67300" w:rsidRPr="00993AD0" w:rsidRDefault="00A67300" w:rsidP="00D63E88">
            <w:pPr>
              <w:spacing w:line="360" w:lineRule="auto"/>
              <w:jc w:val="center"/>
              <w:rPr>
                <w:b/>
                <w:sz w:val="20"/>
                <w:szCs w:val="28"/>
                <w:lang w:val="en-GB"/>
              </w:rPr>
            </w:pPr>
          </w:p>
        </w:tc>
      </w:tr>
      <w:tr w:rsidR="00A67300" w:rsidRPr="00993AD0" w14:paraId="1145307D" w14:textId="77777777" w:rsidTr="00D63E88">
        <w:trPr>
          <w:trHeight w:val="242"/>
        </w:trPr>
        <w:tc>
          <w:tcPr>
            <w:tcW w:w="1885" w:type="dxa"/>
            <w:hideMark/>
          </w:tcPr>
          <w:p w14:paraId="68F4090C" w14:textId="77777777" w:rsidR="00A67300" w:rsidRPr="00993AD0" w:rsidRDefault="00A67300" w:rsidP="00D63E88">
            <w:pPr>
              <w:spacing w:line="360" w:lineRule="auto"/>
              <w:rPr>
                <w:b/>
                <w:sz w:val="18"/>
                <w:lang w:val="en-GB"/>
              </w:rPr>
            </w:pPr>
            <w:r w:rsidRPr="00993AD0">
              <w:rPr>
                <w:b/>
                <w:sz w:val="18"/>
                <w:lang w:val="en-GB"/>
              </w:rPr>
              <w:t xml:space="preserve">Total </w:t>
            </w:r>
          </w:p>
        </w:tc>
        <w:tc>
          <w:tcPr>
            <w:tcW w:w="1260" w:type="dxa"/>
          </w:tcPr>
          <w:p w14:paraId="750C10A9" w14:textId="77777777" w:rsidR="00A67300" w:rsidRPr="00993AD0" w:rsidRDefault="00A67300" w:rsidP="00D63E88">
            <w:pPr>
              <w:spacing w:line="360" w:lineRule="auto"/>
              <w:jc w:val="center"/>
              <w:rPr>
                <w:b/>
                <w:sz w:val="20"/>
                <w:szCs w:val="28"/>
                <w:lang w:val="en-GB"/>
              </w:rPr>
            </w:pPr>
          </w:p>
        </w:tc>
        <w:tc>
          <w:tcPr>
            <w:tcW w:w="1365" w:type="dxa"/>
          </w:tcPr>
          <w:p w14:paraId="6AE81489" w14:textId="77777777" w:rsidR="00A67300" w:rsidRPr="00993AD0" w:rsidRDefault="00A67300" w:rsidP="00D63E88">
            <w:pPr>
              <w:spacing w:line="360" w:lineRule="auto"/>
              <w:jc w:val="center"/>
              <w:rPr>
                <w:b/>
                <w:sz w:val="20"/>
                <w:szCs w:val="28"/>
                <w:lang w:val="en-GB"/>
              </w:rPr>
            </w:pPr>
          </w:p>
        </w:tc>
        <w:tc>
          <w:tcPr>
            <w:tcW w:w="1760" w:type="dxa"/>
          </w:tcPr>
          <w:p w14:paraId="6468B065" w14:textId="77777777" w:rsidR="00A67300" w:rsidRPr="00993AD0" w:rsidRDefault="00A67300" w:rsidP="00D63E88">
            <w:pPr>
              <w:spacing w:line="360" w:lineRule="auto"/>
              <w:jc w:val="center"/>
              <w:rPr>
                <w:b/>
                <w:sz w:val="20"/>
                <w:szCs w:val="28"/>
                <w:lang w:val="en-GB"/>
              </w:rPr>
            </w:pPr>
          </w:p>
        </w:tc>
        <w:tc>
          <w:tcPr>
            <w:tcW w:w="2744" w:type="dxa"/>
          </w:tcPr>
          <w:p w14:paraId="1F4410CC" w14:textId="77777777" w:rsidR="00A67300" w:rsidRPr="00993AD0" w:rsidRDefault="00A67300" w:rsidP="00D63E88">
            <w:pPr>
              <w:spacing w:line="360" w:lineRule="auto"/>
              <w:jc w:val="center"/>
              <w:rPr>
                <w:b/>
                <w:sz w:val="20"/>
                <w:szCs w:val="28"/>
                <w:lang w:val="en-GB"/>
              </w:rPr>
            </w:pPr>
          </w:p>
        </w:tc>
      </w:tr>
    </w:tbl>
    <w:p w14:paraId="2661DEBD" w14:textId="77777777" w:rsidR="00A67300" w:rsidRDefault="00A67300" w:rsidP="00A67300">
      <w:pPr>
        <w:jc w:val="center"/>
        <w:rPr>
          <w:b/>
          <w:sz w:val="18"/>
        </w:rPr>
      </w:pPr>
    </w:p>
    <w:p w14:paraId="13AABC66" w14:textId="77777777" w:rsidR="00A67300" w:rsidRDefault="00A67300" w:rsidP="00A67300">
      <w:pPr>
        <w:jc w:val="center"/>
        <w:rPr>
          <w:b/>
          <w:sz w:val="18"/>
        </w:rPr>
      </w:pPr>
    </w:p>
    <w:p w14:paraId="180A5053" w14:textId="77777777" w:rsidR="00A67300" w:rsidRPr="00993AD0" w:rsidRDefault="00A67300" w:rsidP="00A67300">
      <w:pPr>
        <w:jc w:val="center"/>
        <w:rPr>
          <w:b/>
          <w:sz w:val="18"/>
        </w:rPr>
      </w:pPr>
      <w:r w:rsidRPr="00993AD0">
        <w:rPr>
          <w:b/>
          <w:sz w:val="18"/>
        </w:rPr>
        <w:t>FORM 3:</w:t>
      </w:r>
      <w:r w:rsidRPr="00993AD0">
        <w:rPr>
          <w:sz w:val="18"/>
        </w:rPr>
        <w:t xml:space="preserve"> </w:t>
      </w:r>
      <w:r w:rsidRPr="00993AD0">
        <w:rPr>
          <w:b/>
          <w:sz w:val="18"/>
        </w:rPr>
        <w:t>FORMAT FOR PROJECTED REIMBURSABLE COST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1871"/>
        <w:gridCol w:w="1843"/>
        <w:gridCol w:w="1802"/>
      </w:tblGrid>
      <w:tr w:rsidR="00A67300" w:rsidRPr="00993AD0" w14:paraId="6A20292E" w14:textId="77777777" w:rsidTr="00D63E88">
        <w:trPr>
          <w:trHeight w:val="368"/>
        </w:trPr>
        <w:tc>
          <w:tcPr>
            <w:tcW w:w="3498" w:type="dxa"/>
            <w:shd w:val="clear" w:color="auto" w:fill="FFFF99"/>
            <w:hideMark/>
          </w:tcPr>
          <w:p w14:paraId="5EB84DA0" w14:textId="77777777" w:rsidR="00A67300" w:rsidRPr="00993AD0" w:rsidRDefault="00A67300" w:rsidP="00D63E88">
            <w:pPr>
              <w:spacing w:line="360" w:lineRule="auto"/>
              <w:jc w:val="center"/>
              <w:rPr>
                <w:b/>
                <w:sz w:val="18"/>
                <w:lang w:val="en-GB"/>
              </w:rPr>
            </w:pPr>
            <w:r w:rsidRPr="00993AD0">
              <w:rPr>
                <w:b/>
                <w:sz w:val="18"/>
                <w:lang w:val="en-GB"/>
              </w:rPr>
              <w:t>Description</w:t>
            </w:r>
          </w:p>
        </w:tc>
        <w:tc>
          <w:tcPr>
            <w:tcW w:w="1871" w:type="dxa"/>
            <w:shd w:val="clear" w:color="auto" w:fill="FFFF99"/>
            <w:hideMark/>
          </w:tcPr>
          <w:p w14:paraId="5F86EC48" w14:textId="77777777" w:rsidR="00A67300" w:rsidRPr="00993AD0" w:rsidRDefault="00A67300" w:rsidP="00D63E88">
            <w:pPr>
              <w:spacing w:line="360" w:lineRule="auto"/>
              <w:jc w:val="center"/>
              <w:rPr>
                <w:b/>
                <w:sz w:val="18"/>
                <w:lang w:val="en-GB"/>
              </w:rPr>
            </w:pPr>
            <w:r w:rsidRPr="00993AD0">
              <w:rPr>
                <w:b/>
                <w:sz w:val="18"/>
                <w:lang w:val="en-GB"/>
              </w:rPr>
              <w:t>Number</w:t>
            </w:r>
          </w:p>
        </w:tc>
        <w:tc>
          <w:tcPr>
            <w:tcW w:w="1843" w:type="dxa"/>
            <w:shd w:val="clear" w:color="auto" w:fill="FFFF99"/>
            <w:hideMark/>
          </w:tcPr>
          <w:p w14:paraId="56237B58" w14:textId="77777777" w:rsidR="00A67300" w:rsidRPr="00993AD0" w:rsidRDefault="00A67300" w:rsidP="00D63E88">
            <w:pPr>
              <w:spacing w:line="360" w:lineRule="auto"/>
              <w:jc w:val="center"/>
              <w:rPr>
                <w:b/>
                <w:sz w:val="18"/>
                <w:lang w:val="en-GB"/>
              </w:rPr>
            </w:pPr>
            <w:r w:rsidRPr="00993AD0">
              <w:rPr>
                <w:b/>
                <w:sz w:val="18"/>
                <w:lang w:val="en-GB"/>
              </w:rPr>
              <w:t>Rate</w:t>
            </w:r>
          </w:p>
        </w:tc>
        <w:tc>
          <w:tcPr>
            <w:tcW w:w="1802" w:type="dxa"/>
            <w:shd w:val="clear" w:color="auto" w:fill="FFFF99"/>
            <w:hideMark/>
          </w:tcPr>
          <w:p w14:paraId="2A3FBC1B" w14:textId="1CFE0D47" w:rsidR="00A67300" w:rsidRPr="00993AD0" w:rsidRDefault="00DD1BFB" w:rsidP="00D63E88">
            <w:pPr>
              <w:spacing w:line="360" w:lineRule="auto"/>
              <w:jc w:val="center"/>
              <w:rPr>
                <w:b/>
                <w:sz w:val="18"/>
                <w:lang w:val="en-GB"/>
              </w:rPr>
            </w:pPr>
            <w:r w:rsidRPr="00993AD0">
              <w:rPr>
                <w:b/>
                <w:sz w:val="18"/>
                <w:lang w:val="en-GB"/>
              </w:rPr>
              <w:t>Cost (</w:t>
            </w:r>
            <w:r w:rsidR="00A67300" w:rsidRPr="00993AD0">
              <w:rPr>
                <w:b/>
                <w:sz w:val="18"/>
                <w:lang w:val="en-GB"/>
              </w:rPr>
              <w:t>INR)</w:t>
            </w:r>
          </w:p>
        </w:tc>
      </w:tr>
      <w:tr w:rsidR="00A67300" w:rsidRPr="00993AD0" w14:paraId="31504B42" w14:textId="77777777" w:rsidTr="00D63E88">
        <w:trPr>
          <w:trHeight w:val="395"/>
        </w:trPr>
        <w:tc>
          <w:tcPr>
            <w:tcW w:w="3498" w:type="dxa"/>
            <w:hideMark/>
          </w:tcPr>
          <w:p w14:paraId="6ED8AD96" w14:textId="77777777" w:rsidR="00A67300" w:rsidRPr="00993AD0" w:rsidRDefault="00A67300" w:rsidP="00D63E88">
            <w:pPr>
              <w:spacing w:line="360" w:lineRule="auto"/>
              <w:rPr>
                <w:b/>
                <w:sz w:val="18"/>
                <w:lang w:val="en-GB"/>
              </w:rPr>
            </w:pPr>
            <w:r w:rsidRPr="00993AD0">
              <w:rPr>
                <w:b/>
                <w:sz w:val="18"/>
                <w:lang w:val="en-GB"/>
              </w:rPr>
              <w:t>Vehicle hire / Local Transport</w:t>
            </w:r>
          </w:p>
        </w:tc>
        <w:tc>
          <w:tcPr>
            <w:tcW w:w="1871" w:type="dxa"/>
          </w:tcPr>
          <w:p w14:paraId="09885892" w14:textId="77777777" w:rsidR="00A67300" w:rsidRPr="00993AD0" w:rsidRDefault="00A67300" w:rsidP="00D63E88">
            <w:pPr>
              <w:spacing w:line="360" w:lineRule="auto"/>
              <w:jc w:val="center"/>
              <w:rPr>
                <w:b/>
                <w:sz w:val="20"/>
                <w:szCs w:val="28"/>
                <w:lang w:val="en-GB"/>
              </w:rPr>
            </w:pPr>
          </w:p>
        </w:tc>
        <w:tc>
          <w:tcPr>
            <w:tcW w:w="1843" w:type="dxa"/>
          </w:tcPr>
          <w:p w14:paraId="4EBA7CEE" w14:textId="77777777" w:rsidR="00A67300" w:rsidRPr="00993AD0" w:rsidRDefault="00A67300" w:rsidP="00D63E88">
            <w:pPr>
              <w:spacing w:line="360" w:lineRule="auto"/>
              <w:jc w:val="center"/>
              <w:rPr>
                <w:b/>
                <w:sz w:val="20"/>
                <w:szCs w:val="28"/>
                <w:lang w:val="en-GB"/>
              </w:rPr>
            </w:pPr>
          </w:p>
        </w:tc>
        <w:tc>
          <w:tcPr>
            <w:tcW w:w="1802" w:type="dxa"/>
          </w:tcPr>
          <w:p w14:paraId="63579086" w14:textId="77777777" w:rsidR="00A67300" w:rsidRPr="00993AD0" w:rsidRDefault="00A67300" w:rsidP="00D63E88">
            <w:pPr>
              <w:spacing w:line="360" w:lineRule="auto"/>
              <w:jc w:val="center"/>
              <w:rPr>
                <w:b/>
                <w:sz w:val="20"/>
                <w:szCs w:val="28"/>
                <w:lang w:val="en-GB"/>
              </w:rPr>
            </w:pPr>
          </w:p>
        </w:tc>
      </w:tr>
      <w:tr w:rsidR="00A67300" w:rsidRPr="00993AD0" w14:paraId="38245A45" w14:textId="77777777" w:rsidTr="00D63E88">
        <w:trPr>
          <w:trHeight w:val="197"/>
        </w:trPr>
        <w:tc>
          <w:tcPr>
            <w:tcW w:w="3498" w:type="dxa"/>
            <w:hideMark/>
          </w:tcPr>
          <w:p w14:paraId="7063F000" w14:textId="77777777" w:rsidR="00A67300" w:rsidRPr="00993AD0" w:rsidRDefault="00A67300" w:rsidP="00D63E88">
            <w:pPr>
              <w:spacing w:line="360" w:lineRule="auto"/>
              <w:rPr>
                <w:b/>
                <w:sz w:val="18"/>
                <w:lang w:val="en-GB"/>
              </w:rPr>
            </w:pPr>
            <w:r w:rsidRPr="00993AD0">
              <w:rPr>
                <w:b/>
                <w:sz w:val="18"/>
                <w:lang w:val="en-GB"/>
              </w:rPr>
              <w:t>Airfare</w:t>
            </w:r>
          </w:p>
        </w:tc>
        <w:tc>
          <w:tcPr>
            <w:tcW w:w="1871" w:type="dxa"/>
          </w:tcPr>
          <w:p w14:paraId="44FB25B6" w14:textId="77777777" w:rsidR="00A67300" w:rsidRPr="00993AD0" w:rsidRDefault="00A67300" w:rsidP="00D63E88">
            <w:pPr>
              <w:spacing w:line="360" w:lineRule="auto"/>
              <w:jc w:val="center"/>
              <w:rPr>
                <w:b/>
                <w:sz w:val="20"/>
                <w:szCs w:val="28"/>
                <w:lang w:val="en-GB"/>
              </w:rPr>
            </w:pPr>
          </w:p>
        </w:tc>
        <w:tc>
          <w:tcPr>
            <w:tcW w:w="1843" w:type="dxa"/>
          </w:tcPr>
          <w:p w14:paraId="71E29EBE" w14:textId="77777777" w:rsidR="00A67300" w:rsidRPr="00993AD0" w:rsidRDefault="00A67300" w:rsidP="00D63E88">
            <w:pPr>
              <w:spacing w:line="360" w:lineRule="auto"/>
              <w:jc w:val="center"/>
              <w:rPr>
                <w:b/>
                <w:sz w:val="20"/>
                <w:szCs w:val="28"/>
                <w:lang w:val="en-GB"/>
              </w:rPr>
            </w:pPr>
          </w:p>
        </w:tc>
        <w:tc>
          <w:tcPr>
            <w:tcW w:w="1802" w:type="dxa"/>
          </w:tcPr>
          <w:p w14:paraId="1DF0C0E2" w14:textId="77777777" w:rsidR="00A67300" w:rsidRPr="00993AD0" w:rsidRDefault="00A67300" w:rsidP="00D63E88">
            <w:pPr>
              <w:spacing w:line="360" w:lineRule="auto"/>
              <w:jc w:val="center"/>
              <w:rPr>
                <w:b/>
                <w:sz w:val="20"/>
                <w:szCs w:val="28"/>
                <w:lang w:val="en-GB"/>
              </w:rPr>
            </w:pPr>
          </w:p>
        </w:tc>
      </w:tr>
      <w:tr w:rsidR="00A67300" w:rsidRPr="00993AD0" w14:paraId="57D27C3E" w14:textId="77777777" w:rsidTr="00D63E88">
        <w:trPr>
          <w:trHeight w:val="332"/>
        </w:trPr>
        <w:tc>
          <w:tcPr>
            <w:tcW w:w="3498" w:type="dxa"/>
            <w:hideMark/>
          </w:tcPr>
          <w:p w14:paraId="65A7DD6F" w14:textId="77777777" w:rsidR="00A67300" w:rsidRPr="00993AD0" w:rsidRDefault="00A67300" w:rsidP="00D63E88">
            <w:pPr>
              <w:spacing w:line="360" w:lineRule="auto"/>
              <w:rPr>
                <w:b/>
                <w:sz w:val="18"/>
                <w:lang w:val="en-GB"/>
              </w:rPr>
            </w:pPr>
            <w:r w:rsidRPr="00993AD0">
              <w:rPr>
                <w:b/>
                <w:sz w:val="18"/>
                <w:lang w:val="en-GB"/>
              </w:rPr>
              <w:t>Accommodation</w:t>
            </w:r>
          </w:p>
        </w:tc>
        <w:tc>
          <w:tcPr>
            <w:tcW w:w="1871" w:type="dxa"/>
          </w:tcPr>
          <w:p w14:paraId="73E6D964" w14:textId="77777777" w:rsidR="00A67300" w:rsidRPr="00993AD0" w:rsidRDefault="00A67300" w:rsidP="00D63E88">
            <w:pPr>
              <w:spacing w:line="360" w:lineRule="auto"/>
              <w:jc w:val="center"/>
              <w:rPr>
                <w:b/>
                <w:sz w:val="20"/>
                <w:szCs w:val="28"/>
                <w:lang w:val="en-GB"/>
              </w:rPr>
            </w:pPr>
          </w:p>
        </w:tc>
        <w:tc>
          <w:tcPr>
            <w:tcW w:w="1843" w:type="dxa"/>
          </w:tcPr>
          <w:p w14:paraId="7A2ECB02" w14:textId="77777777" w:rsidR="00A67300" w:rsidRPr="00993AD0" w:rsidRDefault="00A67300" w:rsidP="00D63E88">
            <w:pPr>
              <w:spacing w:line="360" w:lineRule="auto"/>
              <w:jc w:val="center"/>
              <w:rPr>
                <w:b/>
                <w:sz w:val="20"/>
                <w:szCs w:val="28"/>
                <w:lang w:val="en-GB"/>
              </w:rPr>
            </w:pPr>
          </w:p>
        </w:tc>
        <w:tc>
          <w:tcPr>
            <w:tcW w:w="1802" w:type="dxa"/>
          </w:tcPr>
          <w:p w14:paraId="702F0B54" w14:textId="77777777" w:rsidR="00A67300" w:rsidRPr="00993AD0" w:rsidRDefault="00A67300" w:rsidP="00D63E88">
            <w:pPr>
              <w:spacing w:line="360" w:lineRule="auto"/>
              <w:jc w:val="center"/>
              <w:rPr>
                <w:b/>
                <w:sz w:val="20"/>
                <w:szCs w:val="28"/>
                <w:lang w:val="en-GB"/>
              </w:rPr>
            </w:pPr>
          </w:p>
        </w:tc>
      </w:tr>
      <w:tr w:rsidR="00A67300" w:rsidRPr="00993AD0" w14:paraId="2B23AB87" w14:textId="77777777" w:rsidTr="00D63E88">
        <w:trPr>
          <w:trHeight w:val="350"/>
        </w:trPr>
        <w:tc>
          <w:tcPr>
            <w:tcW w:w="3498" w:type="dxa"/>
            <w:hideMark/>
          </w:tcPr>
          <w:p w14:paraId="40F53190" w14:textId="77777777" w:rsidR="00A67300" w:rsidRPr="00993AD0" w:rsidRDefault="00A67300" w:rsidP="00D63E88">
            <w:pPr>
              <w:spacing w:line="360" w:lineRule="auto"/>
              <w:rPr>
                <w:b/>
                <w:sz w:val="18"/>
                <w:lang w:val="en-GB"/>
              </w:rPr>
            </w:pPr>
            <w:r w:rsidRPr="00993AD0">
              <w:rPr>
                <w:b/>
                <w:sz w:val="18"/>
                <w:lang w:val="en-GB"/>
              </w:rPr>
              <w:t xml:space="preserve">Per diem for staff </w:t>
            </w:r>
          </w:p>
        </w:tc>
        <w:tc>
          <w:tcPr>
            <w:tcW w:w="1871" w:type="dxa"/>
          </w:tcPr>
          <w:p w14:paraId="197B2F64" w14:textId="77777777" w:rsidR="00A67300" w:rsidRPr="00993AD0" w:rsidRDefault="00A67300" w:rsidP="00D63E88">
            <w:pPr>
              <w:spacing w:line="360" w:lineRule="auto"/>
              <w:jc w:val="center"/>
              <w:rPr>
                <w:b/>
                <w:sz w:val="20"/>
                <w:szCs w:val="28"/>
                <w:lang w:val="en-GB"/>
              </w:rPr>
            </w:pPr>
          </w:p>
        </w:tc>
        <w:tc>
          <w:tcPr>
            <w:tcW w:w="1843" w:type="dxa"/>
          </w:tcPr>
          <w:p w14:paraId="25D5CD25" w14:textId="77777777" w:rsidR="00A67300" w:rsidRPr="00993AD0" w:rsidRDefault="00A67300" w:rsidP="00D63E88">
            <w:pPr>
              <w:spacing w:line="360" w:lineRule="auto"/>
              <w:jc w:val="center"/>
              <w:rPr>
                <w:b/>
                <w:sz w:val="20"/>
                <w:szCs w:val="28"/>
                <w:lang w:val="en-GB"/>
              </w:rPr>
            </w:pPr>
          </w:p>
        </w:tc>
        <w:tc>
          <w:tcPr>
            <w:tcW w:w="1802" w:type="dxa"/>
          </w:tcPr>
          <w:p w14:paraId="162BD8AA" w14:textId="77777777" w:rsidR="00A67300" w:rsidRPr="00993AD0" w:rsidRDefault="00A67300" w:rsidP="00D63E88">
            <w:pPr>
              <w:spacing w:line="360" w:lineRule="auto"/>
              <w:jc w:val="center"/>
              <w:rPr>
                <w:b/>
                <w:sz w:val="20"/>
                <w:szCs w:val="28"/>
                <w:lang w:val="en-GB"/>
              </w:rPr>
            </w:pPr>
          </w:p>
        </w:tc>
      </w:tr>
      <w:tr w:rsidR="00A67300" w:rsidRPr="00993AD0" w14:paraId="4709F1B1" w14:textId="77777777" w:rsidTr="00D63E88">
        <w:trPr>
          <w:trHeight w:val="350"/>
        </w:trPr>
        <w:tc>
          <w:tcPr>
            <w:tcW w:w="3498" w:type="dxa"/>
          </w:tcPr>
          <w:p w14:paraId="1278359C" w14:textId="77777777" w:rsidR="00A67300" w:rsidRPr="00993AD0" w:rsidRDefault="00A67300" w:rsidP="00D63E88">
            <w:pPr>
              <w:spacing w:line="360" w:lineRule="auto"/>
              <w:rPr>
                <w:b/>
                <w:sz w:val="18"/>
                <w:lang w:val="en-GB"/>
              </w:rPr>
            </w:pPr>
            <w:r w:rsidRPr="00993AD0">
              <w:rPr>
                <w:b/>
                <w:sz w:val="18"/>
                <w:lang w:val="en-GB"/>
              </w:rPr>
              <w:t>Other Costs (Please specify)</w:t>
            </w:r>
          </w:p>
        </w:tc>
        <w:tc>
          <w:tcPr>
            <w:tcW w:w="1871" w:type="dxa"/>
          </w:tcPr>
          <w:p w14:paraId="28AD53CD" w14:textId="77777777" w:rsidR="00A67300" w:rsidRPr="00993AD0" w:rsidRDefault="00A67300" w:rsidP="00D63E88">
            <w:pPr>
              <w:spacing w:line="360" w:lineRule="auto"/>
              <w:jc w:val="center"/>
              <w:rPr>
                <w:b/>
                <w:sz w:val="20"/>
                <w:szCs w:val="28"/>
                <w:lang w:val="en-GB"/>
              </w:rPr>
            </w:pPr>
          </w:p>
        </w:tc>
        <w:tc>
          <w:tcPr>
            <w:tcW w:w="1843" w:type="dxa"/>
          </w:tcPr>
          <w:p w14:paraId="1C74A6CF" w14:textId="77777777" w:rsidR="00A67300" w:rsidRPr="00993AD0" w:rsidRDefault="00A67300" w:rsidP="00D63E88">
            <w:pPr>
              <w:spacing w:line="360" w:lineRule="auto"/>
              <w:jc w:val="center"/>
              <w:rPr>
                <w:b/>
                <w:sz w:val="20"/>
                <w:szCs w:val="28"/>
                <w:lang w:val="en-GB"/>
              </w:rPr>
            </w:pPr>
          </w:p>
        </w:tc>
        <w:tc>
          <w:tcPr>
            <w:tcW w:w="1802" w:type="dxa"/>
          </w:tcPr>
          <w:p w14:paraId="423003AE" w14:textId="77777777" w:rsidR="00A67300" w:rsidRPr="00993AD0" w:rsidRDefault="00A67300" w:rsidP="00D63E88">
            <w:pPr>
              <w:spacing w:line="360" w:lineRule="auto"/>
              <w:jc w:val="center"/>
              <w:rPr>
                <w:b/>
                <w:sz w:val="20"/>
                <w:szCs w:val="28"/>
                <w:lang w:val="en-GB"/>
              </w:rPr>
            </w:pPr>
          </w:p>
        </w:tc>
      </w:tr>
      <w:tr w:rsidR="00A67300" w:rsidRPr="00993AD0" w14:paraId="409338F6" w14:textId="77777777" w:rsidTr="00D63E88">
        <w:trPr>
          <w:trHeight w:val="143"/>
        </w:trPr>
        <w:tc>
          <w:tcPr>
            <w:tcW w:w="3498" w:type="dxa"/>
            <w:hideMark/>
          </w:tcPr>
          <w:p w14:paraId="6389F814" w14:textId="77777777" w:rsidR="00A67300" w:rsidRPr="00993AD0" w:rsidRDefault="00A67300" w:rsidP="00D63E88">
            <w:pPr>
              <w:spacing w:line="360" w:lineRule="auto"/>
              <w:rPr>
                <w:b/>
                <w:sz w:val="18"/>
                <w:lang w:val="en-GB"/>
              </w:rPr>
            </w:pPr>
            <w:r w:rsidRPr="00993AD0">
              <w:rPr>
                <w:b/>
                <w:sz w:val="18"/>
                <w:lang w:val="en-GB"/>
              </w:rPr>
              <w:t xml:space="preserve">Total </w:t>
            </w:r>
          </w:p>
        </w:tc>
        <w:tc>
          <w:tcPr>
            <w:tcW w:w="1871" w:type="dxa"/>
          </w:tcPr>
          <w:p w14:paraId="3EFEFCDE" w14:textId="77777777" w:rsidR="00A67300" w:rsidRPr="00993AD0" w:rsidRDefault="00A67300" w:rsidP="00D63E88">
            <w:pPr>
              <w:spacing w:line="360" w:lineRule="auto"/>
              <w:jc w:val="center"/>
              <w:rPr>
                <w:b/>
                <w:sz w:val="20"/>
                <w:szCs w:val="28"/>
                <w:lang w:val="en-GB"/>
              </w:rPr>
            </w:pPr>
          </w:p>
        </w:tc>
        <w:tc>
          <w:tcPr>
            <w:tcW w:w="1843" w:type="dxa"/>
          </w:tcPr>
          <w:p w14:paraId="5737B62D" w14:textId="77777777" w:rsidR="00A67300" w:rsidRPr="00993AD0" w:rsidRDefault="00A67300" w:rsidP="00D63E88">
            <w:pPr>
              <w:spacing w:line="360" w:lineRule="auto"/>
              <w:jc w:val="center"/>
              <w:rPr>
                <w:b/>
                <w:sz w:val="20"/>
                <w:szCs w:val="28"/>
                <w:lang w:val="en-GB"/>
              </w:rPr>
            </w:pPr>
          </w:p>
        </w:tc>
        <w:tc>
          <w:tcPr>
            <w:tcW w:w="1802" w:type="dxa"/>
          </w:tcPr>
          <w:p w14:paraId="0F54BAE9" w14:textId="77777777" w:rsidR="00A67300" w:rsidRPr="00993AD0" w:rsidRDefault="00A67300" w:rsidP="00D63E88">
            <w:pPr>
              <w:spacing w:line="360" w:lineRule="auto"/>
              <w:jc w:val="center"/>
              <w:rPr>
                <w:b/>
                <w:sz w:val="20"/>
                <w:szCs w:val="28"/>
                <w:lang w:val="en-GB"/>
              </w:rPr>
            </w:pPr>
          </w:p>
        </w:tc>
      </w:tr>
    </w:tbl>
    <w:p w14:paraId="6AFD17AC" w14:textId="77777777" w:rsidR="00A67300" w:rsidRDefault="00A67300" w:rsidP="00A67300"/>
    <w:p w14:paraId="1E71868F" w14:textId="46937B6C" w:rsidR="00A67300" w:rsidRPr="00993AD0" w:rsidRDefault="00A67300" w:rsidP="00A67300">
      <w:pPr>
        <w:rPr>
          <w:b/>
          <w:sz w:val="18"/>
          <w:szCs w:val="18"/>
        </w:rPr>
      </w:pPr>
      <w:r>
        <w:rPr>
          <w:b/>
          <w:sz w:val="18"/>
          <w:szCs w:val="18"/>
        </w:rPr>
        <w:t>Signature &amp; Stamp</w:t>
      </w:r>
    </w:p>
    <w:p w14:paraId="0443CDB5" w14:textId="77777777" w:rsidR="00A67300" w:rsidRPr="00993AD0" w:rsidRDefault="00A67300" w:rsidP="00A67300">
      <w:pPr>
        <w:rPr>
          <w:b/>
          <w:sz w:val="18"/>
          <w:szCs w:val="18"/>
        </w:rPr>
      </w:pPr>
    </w:p>
    <w:p w14:paraId="38373D3F" w14:textId="6965976F" w:rsidR="00A67300" w:rsidRDefault="00A67300" w:rsidP="00A67300">
      <w:pPr>
        <w:rPr>
          <w:b/>
          <w:sz w:val="18"/>
          <w:szCs w:val="18"/>
        </w:rPr>
      </w:pPr>
    </w:p>
    <w:p w14:paraId="796F5D01" w14:textId="77777777" w:rsidR="00610B24" w:rsidRPr="00993AD0" w:rsidRDefault="00610B24" w:rsidP="00A67300">
      <w:pPr>
        <w:rPr>
          <w:b/>
          <w:sz w:val="18"/>
          <w:szCs w:val="18"/>
        </w:rPr>
      </w:pPr>
    </w:p>
    <w:p w14:paraId="71DFDBFE" w14:textId="7DCB6F38" w:rsidR="00906EBA" w:rsidRPr="003916F2" w:rsidRDefault="00A67300" w:rsidP="003916F2">
      <w:pPr>
        <w:rPr>
          <w:rStyle w:val="FontStyle20"/>
          <w:bCs w:val="0"/>
          <w:i w:val="0"/>
          <w:iCs w:val="0"/>
          <w:color w:val="auto"/>
          <w:sz w:val="18"/>
          <w:szCs w:val="18"/>
        </w:rPr>
      </w:pPr>
      <w:r w:rsidRPr="00993AD0">
        <w:rPr>
          <w:b/>
          <w:sz w:val="18"/>
          <w:szCs w:val="18"/>
        </w:rPr>
        <w:t>_____________________________</w:t>
      </w:r>
    </w:p>
    <w:sectPr w:rsidR="00906EBA" w:rsidRPr="003916F2" w:rsidSect="006125DC">
      <w:headerReference w:type="default" r:id="rId8"/>
      <w:type w:val="continuous"/>
      <w:pgSz w:w="12240" w:h="15840"/>
      <w:pgMar w:top="1701" w:right="1611" w:bottom="426" w:left="1605"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6F929" w14:textId="77777777" w:rsidR="00A5029A" w:rsidRDefault="00A5029A">
      <w:r>
        <w:separator/>
      </w:r>
    </w:p>
  </w:endnote>
  <w:endnote w:type="continuationSeparator" w:id="0">
    <w:p w14:paraId="758FBCBF" w14:textId="77777777" w:rsidR="00A5029A" w:rsidRDefault="00A5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94DB7" w14:textId="77777777" w:rsidR="00A5029A" w:rsidRDefault="00A5029A">
      <w:r>
        <w:separator/>
      </w:r>
    </w:p>
  </w:footnote>
  <w:footnote w:type="continuationSeparator" w:id="0">
    <w:p w14:paraId="3E49FBBB" w14:textId="77777777" w:rsidR="00A5029A" w:rsidRDefault="00A50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8DE13" w14:textId="77777777" w:rsidR="00230C5B" w:rsidRDefault="001A2230" w:rsidP="006125DC">
    <w:pPr>
      <w:pStyle w:val="Header"/>
    </w:pPr>
    <w:r>
      <w:rPr>
        <w:noProof/>
        <w:color w:val="FF0000"/>
        <w:sz w:val="20"/>
      </w:rPr>
      <w:drawing>
        <wp:anchor distT="0" distB="0" distL="114300" distR="114300" simplePos="0" relativeHeight="251658240" behindDoc="0" locked="0" layoutInCell="1" allowOverlap="1" wp14:anchorId="03B41C05" wp14:editId="4F08D1F0">
          <wp:simplePos x="0" y="0"/>
          <wp:positionH relativeFrom="column">
            <wp:posOffset>4302125</wp:posOffset>
          </wp:positionH>
          <wp:positionV relativeFrom="paragraph">
            <wp:posOffset>50800</wp:posOffset>
          </wp:positionV>
          <wp:extent cx="1863725" cy="779597"/>
          <wp:effectExtent l="0" t="0" r="3175" b="1905"/>
          <wp:wrapThrough wrapText="bothSides">
            <wp:wrapPolygon edited="0">
              <wp:start x="0" y="0"/>
              <wp:lineTo x="0" y="21125"/>
              <wp:lineTo x="21416" y="21125"/>
              <wp:lineTo x="214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3725" cy="7795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0F44D56"/>
    <w:lvl w:ilvl="0">
      <w:numFmt w:val="bullet"/>
      <w:lvlText w:val="*"/>
      <w:lvlJc w:val="left"/>
    </w:lvl>
  </w:abstractNum>
  <w:abstractNum w:abstractNumId="1" w15:restartNumberingAfterBreak="0">
    <w:nsid w:val="028B30C6"/>
    <w:multiLevelType w:val="hybridMultilevel"/>
    <w:tmpl w:val="C554DE94"/>
    <w:lvl w:ilvl="0" w:tplc="4009000B">
      <w:start w:val="1"/>
      <w:numFmt w:val="bullet"/>
      <w:lvlText w:val=""/>
      <w:lvlJc w:val="left"/>
      <w:pPr>
        <w:ind w:left="1459" w:hanging="360"/>
      </w:pPr>
      <w:rPr>
        <w:rFonts w:ascii="Wingdings" w:hAnsi="Wingdings" w:hint="default"/>
      </w:rPr>
    </w:lvl>
    <w:lvl w:ilvl="1" w:tplc="40090003" w:tentative="1">
      <w:start w:val="1"/>
      <w:numFmt w:val="bullet"/>
      <w:lvlText w:val="o"/>
      <w:lvlJc w:val="left"/>
      <w:pPr>
        <w:ind w:left="2179" w:hanging="360"/>
      </w:pPr>
      <w:rPr>
        <w:rFonts w:ascii="Courier New" w:hAnsi="Courier New" w:cs="Courier New" w:hint="default"/>
      </w:rPr>
    </w:lvl>
    <w:lvl w:ilvl="2" w:tplc="40090005" w:tentative="1">
      <w:start w:val="1"/>
      <w:numFmt w:val="bullet"/>
      <w:lvlText w:val=""/>
      <w:lvlJc w:val="left"/>
      <w:pPr>
        <w:ind w:left="2899" w:hanging="360"/>
      </w:pPr>
      <w:rPr>
        <w:rFonts w:ascii="Wingdings" w:hAnsi="Wingdings" w:hint="default"/>
      </w:rPr>
    </w:lvl>
    <w:lvl w:ilvl="3" w:tplc="40090001" w:tentative="1">
      <w:start w:val="1"/>
      <w:numFmt w:val="bullet"/>
      <w:lvlText w:val=""/>
      <w:lvlJc w:val="left"/>
      <w:pPr>
        <w:ind w:left="3619" w:hanging="360"/>
      </w:pPr>
      <w:rPr>
        <w:rFonts w:ascii="Symbol" w:hAnsi="Symbol" w:hint="default"/>
      </w:rPr>
    </w:lvl>
    <w:lvl w:ilvl="4" w:tplc="40090003" w:tentative="1">
      <w:start w:val="1"/>
      <w:numFmt w:val="bullet"/>
      <w:lvlText w:val="o"/>
      <w:lvlJc w:val="left"/>
      <w:pPr>
        <w:ind w:left="4339" w:hanging="360"/>
      </w:pPr>
      <w:rPr>
        <w:rFonts w:ascii="Courier New" w:hAnsi="Courier New" w:cs="Courier New" w:hint="default"/>
      </w:rPr>
    </w:lvl>
    <w:lvl w:ilvl="5" w:tplc="40090005" w:tentative="1">
      <w:start w:val="1"/>
      <w:numFmt w:val="bullet"/>
      <w:lvlText w:val=""/>
      <w:lvlJc w:val="left"/>
      <w:pPr>
        <w:ind w:left="5059" w:hanging="360"/>
      </w:pPr>
      <w:rPr>
        <w:rFonts w:ascii="Wingdings" w:hAnsi="Wingdings" w:hint="default"/>
      </w:rPr>
    </w:lvl>
    <w:lvl w:ilvl="6" w:tplc="40090001" w:tentative="1">
      <w:start w:val="1"/>
      <w:numFmt w:val="bullet"/>
      <w:lvlText w:val=""/>
      <w:lvlJc w:val="left"/>
      <w:pPr>
        <w:ind w:left="5779" w:hanging="360"/>
      </w:pPr>
      <w:rPr>
        <w:rFonts w:ascii="Symbol" w:hAnsi="Symbol" w:hint="default"/>
      </w:rPr>
    </w:lvl>
    <w:lvl w:ilvl="7" w:tplc="40090003" w:tentative="1">
      <w:start w:val="1"/>
      <w:numFmt w:val="bullet"/>
      <w:lvlText w:val="o"/>
      <w:lvlJc w:val="left"/>
      <w:pPr>
        <w:ind w:left="6499" w:hanging="360"/>
      </w:pPr>
      <w:rPr>
        <w:rFonts w:ascii="Courier New" w:hAnsi="Courier New" w:cs="Courier New" w:hint="default"/>
      </w:rPr>
    </w:lvl>
    <w:lvl w:ilvl="8" w:tplc="40090005" w:tentative="1">
      <w:start w:val="1"/>
      <w:numFmt w:val="bullet"/>
      <w:lvlText w:val=""/>
      <w:lvlJc w:val="left"/>
      <w:pPr>
        <w:ind w:left="7219" w:hanging="360"/>
      </w:pPr>
      <w:rPr>
        <w:rFonts w:ascii="Wingdings" w:hAnsi="Wingdings" w:hint="default"/>
      </w:rPr>
    </w:lvl>
  </w:abstractNum>
  <w:abstractNum w:abstractNumId="2" w15:restartNumberingAfterBreak="0">
    <w:nsid w:val="068F4991"/>
    <w:multiLevelType w:val="hybridMultilevel"/>
    <w:tmpl w:val="8182FF62"/>
    <w:lvl w:ilvl="0" w:tplc="40090017">
      <w:start w:val="1"/>
      <w:numFmt w:val="lowerLetter"/>
      <w:lvlText w:val="%1)"/>
      <w:lvlJc w:val="left"/>
      <w:pPr>
        <w:ind w:left="739" w:hanging="360"/>
      </w:pPr>
    </w:lvl>
    <w:lvl w:ilvl="1" w:tplc="40090019" w:tentative="1">
      <w:start w:val="1"/>
      <w:numFmt w:val="lowerLetter"/>
      <w:lvlText w:val="%2."/>
      <w:lvlJc w:val="left"/>
      <w:pPr>
        <w:ind w:left="1459" w:hanging="360"/>
      </w:pPr>
    </w:lvl>
    <w:lvl w:ilvl="2" w:tplc="4009001B" w:tentative="1">
      <w:start w:val="1"/>
      <w:numFmt w:val="lowerRoman"/>
      <w:lvlText w:val="%3."/>
      <w:lvlJc w:val="right"/>
      <w:pPr>
        <w:ind w:left="2179" w:hanging="180"/>
      </w:pPr>
    </w:lvl>
    <w:lvl w:ilvl="3" w:tplc="4009000F" w:tentative="1">
      <w:start w:val="1"/>
      <w:numFmt w:val="decimal"/>
      <w:lvlText w:val="%4."/>
      <w:lvlJc w:val="left"/>
      <w:pPr>
        <w:ind w:left="2899" w:hanging="360"/>
      </w:pPr>
    </w:lvl>
    <w:lvl w:ilvl="4" w:tplc="40090019" w:tentative="1">
      <w:start w:val="1"/>
      <w:numFmt w:val="lowerLetter"/>
      <w:lvlText w:val="%5."/>
      <w:lvlJc w:val="left"/>
      <w:pPr>
        <w:ind w:left="3619" w:hanging="360"/>
      </w:pPr>
    </w:lvl>
    <w:lvl w:ilvl="5" w:tplc="4009001B" w:tentative="1">
      <w:start w:val="1"/>
      <w:numFmt w:val="lowerRoman"/>
      <w:lvlText w:val="%6."/>
      <w:lvlJc w:val="right"/>
      <w:pPr>
        <w:ind w:left="4339" w:hanging="180"/>
      </w:pPr>
    </w:lvl>
    <w:lvl w:ilvl="6" w:tplc="4009000F" w:tentative="1">
      <w:start w:val="1"/>
      <w:numFmt w:val="decimal"/>
      <w:lvlText w:val="%7."/>
      <w:lvlJc w:val="left"/>
      <w:pPr>
        <w:ind w:left="5059" w:hanging="360"/>
      </w:pPr>
    </w:lvl>
    <w:lvl w:ilvl="7" w:tplc="40090019" w:tentative="1">
      <w:start w:val="1"/>
      <w:numFmt w:val="lowerLetter"/>
      <w:lvlText w:val="%8."/>
      <w:lvlJc w:val="left"/>
      <w:pPr>
        <w:ind w:left="5779" w:hanging="360"/>
      </w:pPr>
    </w:lvl>
    <w:lvl w:ilvl="8" w:tplc="4009001B" w:tentative="1">
      <w:start w:val="1"/>
      <w:numFmt w:val="lowerRoman"/>
      <w:lvlText w:val="%9."/>
      <w:lvlJc w:val="right"/>
      <w:pPr>
        <w:ind w:left="6499" w:hanging="180"/>
      </w:pPr>
    </w:lvl>
  </w:abstractNum>
  <w:abstractNum w:abstractNumId="3" w15:restartNumberingAfterBreak="0">
    <w:nsid w:val="11134364"/>
    <w:multiLevelType w:val="hybridMultilevel"/>
    <w:tmpl w:val="3B62A9D0"/>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15F20B16"/>
    <w:multiLevelType w:val="hybridMultilevel"/>
    <w:tmpl w:val="DFB22F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66C2D8C"/>
    <w:multiLevelType w:val="hybridMultilevel"/>
    <w:tmpl w:val="B656BAA6"/>
    <w:lvl w:ilvl="0" w:tplc="2BAEFA10">
      <w:start w:val="1"/>
      <w:numFmt w:val="bullet"/>
      <w:lvlText w:val=""/>
      <w:lvlJc w:val="left"/>
      <w:pPr>
        <w:ind w:left="740" w:hanging="360"/>
      </w:pPr>
      <w:rPr>
        <w:rFonts w:ascii="Wingdings" w:hAnsi="Wingdings" w:hint="default"/>
        <w:color w:val="auto"/>
      </w:rPr>
    </w:lvl>
    <w:lvl w:ilvl="1" w:tplc="40090003" w:tentative="1">
      <w:start w:val="1"/>
      <w:numFmt w:val="bullet"/>
      <w:lvlText w:val="o"/>
      <w:lvlJc w:val="left"/>
      <w:pPr>
        <w:ind w:left="1460" w:hanging="360"/>
      </w:pPr>
      <w:rPr>
        <w:rFonts w:ascii="Courier New" w:hAnsi="Courier New" w:cs="Courier New" w:hint="default"/>
      </w:rPr>
    </w:lvl>
    <w:lvl w:ilvl="2" w:tplc="40090005" w:tentative="1">
      <w:start w:val="1"/>
      <w:numFmt w:val="bullet"/>
      <w:lvlText w:val=""/>
      <w:lvlJc w:val="left"/>
      <w:pPr>
        <w:ind w:left="2180" w:hanging="360"/>
      </w:pPr>
      <w:rPr>
        <w:rFonts w:ascii="Wingdings" w:hAnsi="Wingdings" w:hint="default"/>
      </w:rPr>
    </w:lvl>
    <w:lvl w:ilvl="3" w:tplc="40090001" w:tentative="1">
      <w:start w:val="1"/>
      <w:numFmt w:val="bullet"/>
      <w:lvlText w:val=""/>
      <w:lvlJc w:val="left"/>
      <w:pPr>
        <w:ind w:left="2900" w:hanging="360"/>
      </w:pPr>
      <w:rPr>
        <w:rFonts w:ascii="Symbol" w:hAnsi="Symbol" w:hint="default"/>
      </w:rPr>
    </w:lvl>
    <w:lvl w:ilvl="4" w:tplc="40090003" w:tentative="1">
      <w:start w:val="1"/>
      <w:numFmt w:val="bullet"/>
      <w:lvlText w:val="o"/>
      <w:lvlJc w:val="left"/>
      <w:pPr>
        <w:ind w:left="3620" w:hanging="360"/>
      </w:pPr>
      <w:rPr>
        <w:rFonts w:ascii="Courier New" w:hAnsi="Courier New" w:cs="Courier New" w:hint="default"/>
      </w:rPr>
    </w:lvl>
    <w:lvl w:ilvl="5" w:tplc="40090005" w:tentative="1">
      <w:start w:val="1"/>
      <w:numFmt w:val="bullet"/>
      <w:lvlText w:val=""/>
      <w:lvlJc w:val="left"/>
      <w:pPr>
        <w:ind w:left="4340" w:hanging="360"/>
      </w:pPr>
      <w:rPr>
        <w:rFonts w:ascii="Wingdings" w:hAnsi="Wingdings" w:hint="default"/>
      </w:rPr>
    </w:lvl>
    <w:lvl w:ilvl="6" w:tplc="40090001" w:tentative="1">
      <w:start w:val="1"/>
      <w:numFmt w:val="bullet"/>
      <w:lvlText w:val=""/>
      <w:lvlJc w:val="left"/>
      <w:pPr>
        <w:ind w:left="5060" w:hanging="360"/>
      </w:pPr>
      <w:rPr>
        <w:rFonts w:ascii="Symbol" w:hAnsi="Symbol" w:hint="default"/>
      </w:rPr>
    </w:lvl>
    <w:lvl w:ilvl="7" w:tplc="40090003" w:tentative="1">
      <w:start w:val="1"/>
      <w:numFmt w:val="bullet"/>
      <w:lvlText w:val="o"/>
      <w:lvlJc w:val="left"/>
      <w:pPr>
        <w:ind w:left="5780" w:hanging="360"/>
      </w:pPr>
      <w:rPr>
        <w:rFonts w:ascii="Courier New" w:hAnsi="Courier New" w:cs="Courier New" w:hint="default"/>
      </w:rPr>
    </w:lvl>
    <w:lvl w:ilvl="8" w:tplc="40090005" w:tentative="1">
      <w:start w:val="1"/>
      <w:numFmt w:val="bullet"/>
      <w:lvlText w:val=""/>
      <w:lvlJc w:val="left"/>
      <w:pPr>
        <w:ind w:left="6500" w:hanging="360"/>
      </w:pPr>
      <w:rPr>
        <w:rFonts w:ascii="Wingdings" w:hAnsi="Wingdings" w:hint="default"/>
      </w:rPr>
    </w:lvl>
  </w:abstractNum>
  <w:abstractNum w:abstractNumId="6" w15:restartNumberingAfterBreak="0">
    <w:nsid w:val="27885423"/>
    <w:multiLevelType w:val="hybridMultilevel"/>
    <w:tmpl w:val="3286A4DA"/>
    <w:lvl w:ilvl="0" w:tplc="40090001">
      <w:start w:val="1"/>
      <w:numFmt w:val="bullet"/>
      <w:lvlText w:val=""/>
      <w:lvlJc w:val="left"/>
      <w:pPr>
        <w:ind w:left="1550" w:hanging="360"/>
      </w:pPr>
      <w:rPr>
        <w:rFonts w:ascii="Symbol" w:hAnsi="Symbol" w:hint="default"/>
      </w:rPr>
    </w:lvl>
    <w:lvl w:ilvl="1" w:tplc="40090003" w:tentative="1">
      <w:start w:val="1"/>
      <w:numFmt w:val="bullet"/>
      <w:lvlText w:val="o"/>
      <w:lvlJc w:val="left"/>
      <w:pPr>
        <w:ind w:left="2035" w:hanging="360"/>
      </w:pPr>
      <w:rPr>
        <w:rFonts w:ascii="Courier New" w:hAnsi="Courier New" w:cs="Courier New" w:hint="default"/>
      </w:rPr>
    </w:lvl>
    <w:lvl w:ilvl="2" w:tplc="40090005" w:tentative="1">
      <w:start w:val="1"/>
      <w:numFmt w:val="bullet"/>
      <w:lvlText w:val=""/>
      <w:lvlJc w:val="left"/>
      <w:pPr>
        <w:ind w:left="2755" w:hanging="360"/>
      </w:pPr>
      <w:rPr>
        <w:rFonts w:ascii="Wingdings" w:hAnsi="Wingdings" w:hint="default"/>
      </w:rPr>
    </w:lvl>
    <w:lvl w:ilvl="3" w:tplc="40090001" w:tentative="1">
      <w:start w:val="1"/>
      <w:numFmt w:val="bullet"/>
      <w:lvlText w:val=""/>
      <w:lvlJc w:val="left"/>
      <w:pPr>
        <w:ind w:left="3475" w:hanging="360"/>
      </w:pPr>
      <w:rPr>
        <w:rFonts w:ascii="Symbol" w:hAnsi="Symbol" w:hint="default"/>
      </w:rPr>
    </w:lvl>
    <w:lvl w:ilvl="4" w:tplc="40090003" w:tentative="1">
      <w:start w:val="1"/>
      <w:numFmt w:val="bullet"/>
      <w:lvlText w:val="o"/>
      <w:lvlJc w:val="left"/>
      <w:pPr>
        <w:ind w:left="4195" w:hanging="360"/>
      </w:pPr>
      <w:rPr>
        <w:rFonts w:ascii="Courier New" w:hAnsi="Courier New" w:cs="Courier New" w:hint="default"/>
      </w:rPr>
    </w:lvl>
    <w:lvl w:ilvl="5" w:tplc="40090005" w:tentative="1">
      <w:start w:val="1"/>
      <w:numFmt w:val="bullet"/>
      <w:lvlText w:val=""/>
      <w:lvlJc w:val="left"/>
      <w:pPr>
        <w:ind w:left="4915" w:hanging="360"/>
      </w:pPr>
      <w:rPr>
        <w:rFonts w:ascii="Wingdings" w:hAnsi="Wingdings" w:hint="default"/>
      </w:rPr>
    </w:lvl>
    <w:lvl w:ilvl="6" w:tplc="40090001" w:tentative="1">
      <w:start w:val="1"/>
      <w:numFmt w:val="bullet"/>
      <w:lvlText w:val=""/>
      <w:lvlJc w:val="left"/>
      <w:pPr>
        <w:ind w:left="5635" w:hanging="360"/>
      </w:pPr>
      <w:rPr>
        <w:rFonts w:ascii="Symbol" w:hAnsi="Symbol" w:hint="default"/>
      </w:rPr>
    </w:lvl>
    <w:lvl w:ilvl="7" w:tplc="40090003" w:tentative="1">
      <w:start w:val="1"/>
      <w:numFmt w:val="bullet"/>
      <w:lvlText w:val="o"/>
      <w:lvlJc w:val="left"/>
      <w:pPr>
        <w:ind w:left="6355" w:hanging="360"/>
      </w:pPr>
      <w:rPr>
        <w:rFonts w:ascii="Courier New" w:hAnsi="Courier New" w:cs="Courier New" w:hint="default"/>
      </w:rPr>
    </w:lvl>
    <w:lvl w:ilvl="8" w:tplc="40090005" w:tentative="1">
      <w:start w:val="1"/>
      <w:numFmt w:val="bullet"/>
      <w:lvlText w:val=""/>
      <w:lvlJc w:val="left"/>
      <w:pPr>
        <w:ind w:left="7075" w:hanging="360"/>
      </w:pPr>
      <w:rPr>
        <w:rFonts w:ascii="Wingdings" w:hAnsi="Wingdings" w:hint="default"/>
      </w:rPr>
    </w:lvl>
  </w:abstractNum>
  <w:abstractNum w:abstractNumId="7" w15:restartNumberingAfterBreak="0">
    <w:nsid w:val="2DBA7FD3"/>
    <w:multiLevelType w:val="hybridMultilevel"/>
    <w:tmpl w:val="B3D81CFA"/>
    <w:lvl w:ilvl="0" w:tplc="4009000F">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F19084A"/>
    <w:multiLevelType w:val="hybridMultilevel"/>
    <w:tmpl w:val="AFD28A64"/>
    <w:lvl w:ilvl="0" w:tplc="40090001">
      <w:start w:val="1"/>
      <w:numFmt w:val="bullet"/>
      <w:lvlText w:val=""/>
      <w:lvlJc w:val="left"/>
      <w:pPr>
        <w:ind w:left="786" w:hanging="360"/>
      </w:pPr>
      <w:rPr>
        <w:rFonts w:ascii="Symbol" w:hAnsi="Symbol" w:hint="default"/>
      </w:rPr>
    </w:lvl>
    <w:lvl w:ilvl="1" w:tplc="40090003">
      <w:start w:val="1"/>
      <w:numFmt w:val="bullet"/>
      <w:lvlText w:val="o"/>
      <w:lvlJc w:val="left"/>
      <w:pPr>
        <w:ind w:left="1506" w:hanging="360"/>
      </w:pPr>
      <w:rPr>
        <w:rFonts w:ascii="Courier New" w:hAnsi="Courier New" w:cs="Courier New" w:hint="default"/>
      </w:rPr>
    </w:lvl>
    <w:lvl w:ilvl="2" w:tplc="40090005">
      <w:start w:val="1"/>
      <w:numFmt w:val="bullet"/>
      <w:lvlText w:val=""/>
      <w:lvlJc w:val="left"/>
      <w:pPr>
        <w:ind w:left="2226" w:hanging="360"/>
      </w:pPr>
      <w:rPr>
        <w:rFonts w:ascii="Wingdings" w:hAnsi="Wingdings" w:hint="default"/>
      </w:rPr>
    </w:lvl>
    <w:lvl w:ilvl="3" w:tplc="40090001">
      <w:start w:val="1"/>
      <w:numFmt w:val="bullet"/>
      <w:lvlText w:val=""/>
      <w:lvlJc w:val="left"/>
      <w:pPr>
        <w:ind w:left="2946" w:hanging="360"/>
      </w:pPr>
      <w:rPr>
        <w:rFonts w:ascii="Symbol" w:hAnsi="Symbol" w:hint="default"/>
      </w:rPr>
    </w:lvl>
    <w:lvl w:ilvl="4" w:tplc="40090003">
      <w:start w:val="1"/>
      <w:numFmt w:val="bullet"/>
      <w:lvlText w:val="o"/>
      <w:lvlJc w:val="left"/>
      <w:pPr>
        <w:ind w:left="3666" w:hanging="360"/>
      </w:pPr>
      <w:rPr>
        <w:rFonts w:ascii="Courier New" w:hAnsi="Courier New" w:cs="Courier New" w:hint="default"/>
      </w:rPr>
    </w:lvl>
    <w:lvl w:ilvl="5" w:tplc="40090005">
      <w:start w:val="1"/>
      <w:numFmt w:val="bullet"/>
      <w:lvlText w:val=""/>
      <w:lvlJc w:val="left"/>
      <w:pPr>
        <w:ind w:left="4386" w:hanging="360"/>
      </w:pPr>
      <w:rPr>
        <w:rFonts w:ascii="Wingdings" w:hAnsi="Wingdings" w:hint="default"/>
      </w:rPr>
    </w:lvl>
    <w:lvl w:ilvl="6" w:tplc="40090001">
      <w:start w:val="1"/>
      <w:numFmt w:val="bullet"/>
      <w:lvlText w:val=""/>
      <w:lvlJc w:val="left"/>
      <w:pPr>
        <w:ind w:left="5106" w:hanging="360"/>
      </w:pPr>
      <w:rPr>
        <w:rFonts w:ascii="Symbol" w:hAnsi="Symbol" w:hint="default"/>
      </w:rPr>
    </w:lvl>
    <w:lvl w:ilvl="7" w:tplc="40090003">
      <w:start w:val="1"/>
      <w:numFmt w:val="bullet"/>
      <w:lvlText w:val="o"/>
      <w:lvlJc w:val="left"/>
      <w:pPr>
        <w:ind w:left="5826" w:hanging="360"/>
      </w:pPr>
      <w:rPr>
        <w:rFonts w:ascii="Courier New" w:hAnsi="Courier New" w:cs="Courier New" w:hint="default"/>
      </w:rPr>
    </w:lvl>
    <w:lvl w:ilvl="8" w:tplc="40090005">
      <w:start w:val="1"/>
      <w:numFmt w:val="bullet"/>
      <w:lvlText w:val=""/>
      <w:lvlJc w:val="left"/>
      <w:pPr>
        <w:ind w:left="6546" w:hanging="360"/>
      </w:pPr>
      <w:rPr>
        <w:rFonts w:ascii="Wingdings" w:hAnsi="Wingdings" w:hint="default"/>
      </w:rPr>
    </w:lvl>
  </w:abstractNum>
  <w:abstractNum w:abstractNumId="9" w15:restartNumberingAfterBreak="0">
    <w:nsid w:val="33AA4A33"/>
    <w:multiLevelType w:val="multilevel"/>
    <w:tmpl w:val="BED6B8FC"/>
    <w:lvl w:ilvl="0">
      <w:start w:val="1"/>
      <w:numFmt w:val="decimal"/>
      <w:lvlText w:val="%1."/>
      <w:lvlJc w:val="left"/>
      <w:pPr>
        <w:ind w:left="379" w:hanging="360"/>
      </w:pPr>
      <w:rPr>
        <w:rFonts w:hint="default"/>
      </w:rPr>
    </w:lvl>
    <w:lvl w:ilvl="1">
      <w:start w:val="3"/>
      <w:numFmt w:val="decimal"/>
      <w:isLgl/>
      <w:lvlText w:val="%1.%2"/>
      <w:lvlJc w:val="left"/>
      <w:pPr>
        <w:ind w:left="580" w:hanging="490"/>
      </w:pPr>
      <w:rPr>
        <w:rFonts w:hint="default"/>
        <w:b w:val="0"/>
      </w:rPr>
    </w:lvl>
    <w:lvl w:ilvl="2">
      <w:start w:val="1"/>
      <w:numFmt w:val="decimal"/>
      <w:isLgl/>
      <w:lvlText w:val="%1.%2.%3"/>
      <w:lvlJc w:val="left"/>
      <w:pPr>
        <w:ind w:left="881" w:hanging="720"/>
      </w:pPr>
      <w:rPr>
        <w:rFonts w:hint="default"/>
        <w:b w:val="0"/>
      </w:rPr>
    </w:lvl>
    <w:lvl w:ilvl="3">
      <w:start w:val="1"/>
      <w:numFmt w:val="decimal"/>
      <w:isLgl/>
      <w:lvlText w:val="%1.%2.%3.%4"/>
      <w:lvlJc w:val="left"/>
      <w:pPr>
        <w:ind w:left="952" w:hanging="720"/>
      </w:pPr>
      <w:rPr>
        <w:rFonts w:hint="default"/>
        <w:b w:val="0"/>
      </w:rPr>
    </w:lvl>
    <w:lvl w:ilvl="4">
      <w:start w:val="1"/>
      <w:numFmt w:val="decimal"/>
      <w:isLgl/>
      <w:lvlText w:val="%1.%2.%3.%4.%5"/>
      <w:lvlJc w:val="left"/>
      <w:pPr>
        <w:ind w:left="1383" w:hanging="1080"/>
      </w:pPr>
      <w:rPr>
        <w:rFonts w:hint="default"/>
        <w:b w:val="0"/>
      </w:rPr>
    </w:lvl>
    <w:lvl w:ilvl="5">
      <w:start w:val="1"/>
      <w:numFmt w:val="decimal"/>
      <w:isLgl/>
      <w:lvlText w:val="%1.%2.%3.%4.%5.%6"/>
      <w:lvlJc w:val="left"/>
      <w:pPr>
        <w:ind w:left="1454" w:hanging="1080"/>
      </w:pPr>
      <w:rPr>
        <w:rFonts w:hint="default"/>
        <w:b w:val="0"/>
      </w:rPr>
    </w:lvl>
    <w:lvl w:ilvl="6">
      <w:start w:val="1"/>
      <w:numFmt w:val="decimal"/>
      <w:isLgl/>
      <w:lvlText w:val="%1.%2.%3.%4.%5.%6.%7"/>
      <w:lvlJc w:val="left"/>
      <w:pPr>
        <w:ind w:left="1885" w:hanging="1440"/>
      </w:pPr>
      <w:rPr>
        <w:rFonts w:hint="default"/>
        <w:b w:val="0"/>
      </w:rPr>
    </w:lvl>
    <w:lvl w:ilvl="7">
      <w:start w:val="1"/>
      <w:numFmt w:val="decimal"/>
      <w:isLgl/>
      <w:lvlText w:val="%1.%2.%3.%4.%5.%6.%7.%8"/>
      <w:lvlJc w:val="left"/>
      <w:pPr>
        <w:ind w:left="1956" w:hanging="1440"/>
      </w:pPr>
      <w:rPr>
        <w:rFonts w:hint="default"/>
        <w:b w:val="0"/>
      </w:rPr>
    </w:lvl>
    <w:lvl w:ilvl="8">
      <w:start w:val="1"/>
      <w:numFmt w:val="decimal"/>
      <w:isLgl/>
      <w:lvlText w:val="%1.%2.%3.%4.%5.%6.%7.%8.%9"/>
      <w:lvlJc w:val="left"/>
      <w:pPr>
        <w:ind w:left="2387" w:hanging="1800"/>
      </w:pPr>
      <w:rPr>
        <w:rFonts w:hint="default"/>
        <w:b w:val="0"/>
      </w:rPr>
    </w:lvl>
  </w:abstractNum>
  <w:abstractNum w:abstractNumId="10" w15:restartNumberingAfterBreak="0">
    <w:nsid w:val="34684296"/>
    <w:multiLevelType w:val="hybridMultilevel"/>
    <w:tmpl w:val="6774486C"/>
    <w:lvl w:ilvl="0" w:tplc="2BAEFA10">
      <w:start w:val="1"/>
      <w:numFmt w:val="bullet"/>
      <w:lvlText w:val=""/>
      <w:lvlJc w:val="left"/>
      <w:pPr>
        <w:ind w:left="740" w:hanging="360"/>
      </w:pPr>
      <w:rPr>
        <w:rFonts w:ascii="Wingdings" w:hAnsi="Wingding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72A7718"/>
    <w:multiLevelType w:val="hybridMultilevel"/>
    <w:tmpl w:val="3CA62D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98155F9"/>
    <w:multiLevelType w:val="hybridMultilevel"/>
    <w:tmpl w:val="EA6E3132"/>
    <w:lvl w:ilvl="0" w:tplc="40090001">
      <w:start w:val="1"/>
      <w:numFmt w:val="bullet"/>
      <w:lvlText w:val=""/>
      <w:lvlJc w:val="left"/>
      <w:pPr>
        <w:ind w:left="725" w:hanging="360"/>
      </w:pPr>
      <w:rPr>
        <w:rFonts w:ascii="Symbol" w:hAnsi="Symbol" w:hint="default"/>
      </w:rPr>
    </w:lvl>
    <w:lvl w:ilvl="1" w:tplc="40090003" w:tentative="1">
      <w:start w:val="1"/>
      <w:numFmt w:val="bullet"/>
      <w:lvlText w:val="o"/>
      <w:lvlJc w:val="left"/>
      <w:pPr>
        <w:ind w:left="1445" w:hanging="360"/>
      </w:pPr>
      <w:rPr>
        <w:rFonts w:ascii="Courier New" w:hAnsi="Courier New" w:cs="Courier New" w:hint="default"/>
      </w:rPr>
    </w:lvl>
    <w:lvl w:ilvl="2" w:tplc="40090005" w:tentative="1">
      <w:start w:val="1"/>
      <w:numFmt w:val="bullet"/>
      <w:lvlText w:val=""/>
      <w:lvlJc w:val="left"/>
      <w:pPr>
        <w:ind w:left="2165" w:hanging="360"/>
      </w:pPr>
      <w:rPr>
        <w:rFonts w:ascii="Wingdings" w:hAnsi="Wingdings" w:hint="default"/>
      </w:rPr>
    </w:lvl>
    <w:lvl w:ilvl="3" w:tplc="40090001" w:tentative="1">
      <w:start w:val="1"/>
      <w:numFmt w:val="bullet"/>
      <w:lvlText w:val=""/>
      <w:lvlJc w:val="left"/>
      <w:pPr>
        <w:ind w:left="2885" w:hanging="360"/>
      </w:pPr>
      <w:rPr>
        <w:rFonts w:ascii="Symbol" w:hAnsi="Symbol" w:hint="default"/>
      </w:rPr>
    </w:lvl>
    <w:lvl w:ilvl="4" w:tplc="40090003" w:tentative="1">
      <w:start w:val="1"/>
      <w:numFmt w:val="bullet"/>
      <w:lvlText w:val="o"/>
      <w:lvlJc w:val="left"/>
      <w:pPr>
        <w:ind w:left="3605" w:hanging="360"/>
      </w:pPr>
      <w:rPr>
        <w:rFonts w:ascii="Courier New" w:hAnsi="Courier New" w:cs="Courier New" w:hint="default"/>
      </w:rPr>
    </w:lvl>
    <w:lvl w:ilvl="5" w:tplc="40090005" w:tentative="1">
      <w:start w:val="1"/>
      <w:numFmt w:val="bullet"/>
      <w:lvlText w:val=""/>
      <w:lvlJc w:val="left"/>
      <w:pPr>
        <w:ind w:left="4325" w:hanging="360"/>
      </w:pPr>
      <w:rPr>
        <w:rFonts w:ascii="Wingdings" w:hAnsi="Wingdings" w:hint="default"/>
      </w:rPr>
    </w:lvl>
    <w:lvl w:ilvl="6" w:tplc="40090001" w:tentative="1">
      <w:start w:val="1"/>
      <w:numFmt w:val="bullet"/>
      <w:lvlText w:val=""/>
      <w:lvlJc w:val="left"/>
      <w:pPr>
        <w:ind w:left="5045" w:hanging="360"/>
      </w:pPr>
      <w:rPr>
        <w:rFonts w:ascii="Symbol" w:hAnsi="Symbol" w:hint="default"/>
      </w:rPr>
    </w:lvl>
    <w:lvl w:ilvl="7" w:tplc="40090003" w:tentative="1">
      <w:start w:val="1"/>
      <w:numFmt w:val="bullet"/>
      <w:lvlText w:val="o"/>
      <w:lvlJc w:val="left"/>
      <w:pPr>
        <w:ind w:left="5765" w:hanging="360"/>
      </w:pPr>
      <w:rPr>
        <w:rFonts w:ascii="Courier New" w:hAnsi="Courier New" w:cs="Courier New" w:hint="default"/>
      </w:rPr>
    </w:lvl>
    <w:lvl w:ilvl="8" w:tplc="40090005" w:tentative="1">
      <w:start w:val="1"/>
      <w:numFmt w:val="bullet"/>
      <w:lvlText w:val=""/>
      <w:lvlJc w:val="left"/>
      <w:pPr>
        <w:ind w:left="6485" w:hanging="360"/>
      </w:pPr>
      <w:rPr>
        <w:rFonts w:ascii="Wingdings" w:hAnsi="Wingdings" w:hint="default"/>
      </w:rPr>
    </w:lvl>
  </w:abstractNum>
  <w:abstractNum w:abstractNumId="13" w15:restartNumberingAfterBreak="0">
    <w:nsid w:val="43AA04A1"/>
    <w:multiLevelType w:val="hybridMultilevel"/>
    <w:tmpl w:val="8182FF62"/>
    <w:lvl w:ilvl="0" w:tplc="40090017">
      <w:start w:val="1"/>
      <w:numFmt w:val="lowerLetter"/>
      <w:lvlText w:val="%1)"/>
      <w:lvlJc w:val="left"/>
      <w:pPr>
        <w:ind w:left="739" w:hanging="360"/>
      </w:pPr>
    </w:lvl>
    <w:lvl w:ilvl="1" w:tplc="40090019" w:tentative="1">
      <w:start w:val="1"/>
      <w:numFmt w:val="lowerLetter"/>
      <w:lvlText w:val="%2."/>
      <w:lvlJc w:val="left"/>
      <w:pPr>
        <w:ind w:left="1459" w:hanging="360"/>
      </w:pPr>
    </w:lvl>
    <w:lvl w:ilvl="2" w:tplc="4009001B" w:tentative="1">
      <w:start w:val="1"/>
      <w:numFmt w:val="lowerRoman"/>
      <w:lvlText w:val="%3."/>
      <w:lvlJc w:val="right"/>
      <w:pPr>
        <w:ind w:left="2179" w:hanging="180"/>
      </w:pPr>
    </w:lvl>
    <w:lvl w:ilvl="3" w:tplc="4009000F" w:tentative="1">
      <w:start w:val="1"/>
      <w:numFmt w:val="decimal"/>
      <w:lvlText w:val="%4."/>
      <w:lvlJc w:val="left"/>
      <w:pPr>
        <w:ind w:left="2899" w:hanging="360"/>
      </w:pPr>
    </w:lvl>
    <w:lvl w:ilvl="4" w:tplc="40090019" w:tentative="1">
      <w:start w:val="1"/>
      <w:numFmt w:val="lowerLetter"/>
      <w:lvlText w:val="%5."/>
      <w:lvlJc w:val="left"/>
      <w:pPr>
        <w:ind w:left="3619" w:hanging="360"/>
      </w:pPr>
    </w:lvl>
    <w:lvl w:ilvl="5" w:tplc="4009001B" w:tentative="1">
      <w:start w:val="1"/>
      <w:numFmt w:val="lowerRoman"/>
      <w:lvlText w:val="%6."/>
      <w:lvlJc w:val="right"/>
      <w:pPr>
        <w:ind w:left="4339" w:hanging="180"/>
      </w:pPr>
    </w:lvl>
    <w:lvl w:ilvl="6" w:tplc="4009000F" w:tentative="1">
      <w:start w:val="1"/>
      <w:numFmt w:val="decimal"/>
      <w:lvlText w:val="%7."/>
      <w:lvlJc w:val="left"/>
      <w:pPr>
        <w:ind w:left="5059" w:hanging="360"/>
      </w:pPr>
    </w:lvl>
    <w:lvl w:ilvl="7" w:tplc="40090019" w:tentative="1">
      <w:start w:val="1"/>
      <w:numFmt w:val="lowerLetter"/>
      <w:lvlText w:val="%8."/>
      <w:lvlJc w:val="left"/>
      <w:pPr>
        <w:ind w:left="5779" w:hanging="360"/>
      </w:pPr>
    </w:lvl>
    <w:lvl w:ilvl="8" w:tplc="4009001B" w:tentative="1">
      <w:start w:val="1"/>
      <w:numFmt w:val="lowerRoman"/>
      <w:lvlText w:val="%9."/>
      <w:lvlJc w:val="right"/>
      <w:pPr>
        <w:ind w:left="6499" w:hanging="180"/>
      </w:pPr>
    </w:lvl>
  </w:abstractNum>
  <w:abstractNum w:abstractNumId="14" w15:restartNumberingAfterBreak="0">
    <w:nsid w:val="476E036E"/>
    <w:multiLevelType w:val="hybridMultilevel"/>
    <w:tmpl w:val="673850C8"/>
    <w:lvl w:ilvl="0" w:tplc="40090017">
      <w:start w:val="1"/>
      <w:numFmt w:val="lowerLetter"/>
      <w:lvlText w:val="%1)"/>
      <w:lvlJc w:val="left"/>
      <w:pPr>
        <w:ind w:left="739" w:hanging="360"/>
      </w:pPr>
    </w:lvl>
    <w:lvl w:ilvl="1" w:tplc="40090019" w:tentative="1">
      <w:start w:val="1"/>
      <w:numFmt w:val="lowerLetter"/>
      <w:lvlText w:val="%2."/>
      <w:lvlJc w:val="left"/>
      <w:pPr>
        <w:ind w:left="1459" w:hanging="360"/>
      </w:pPr>
    </w:lvl>
    <w:lvl w:ilvl="2" w:tplc="4009001B" w:tentative="1">
      <w:start w:val="1"/>
      <w:numFmt w:val="lowerRoman"/>
      <w:lvlText w:val="%3."/>
      <w:lvlJc w:val="right"/>
      <w:pPr>
        <w:ind w:left="2179" w:hanging="180"/>
      </w:pPr>
    </w:lvl>
    <w:lvl w:ilvl="3" w:tplc="4009000F" w:tentative="1">
      <w:start w:val="1"/>
      <w:numFmt w:val="decimal"/>
      <w:lvlText w:val="%4."/>
      <w:lvlJc w:val="left"/>
      <w:pPr>
        <w:ind w:left="2899" w:hanging="360"/>
      </w:pPr>
    </w:lvl>
    <w:lvl w:ilvl="4" w:tplc="40090019" w:tentative="1">
      <w:start w:val="1"/>
      <w:numFmt w:val="lowerLetter"/>
      <w:lvlText w:val="%5."/>
      <w:lvlJc w:val="left"/>
      <w:pPr>
        <w:ind w:left="3619" w:hanging="360"/>
      </w:pPr>
    </w:lvl>
    <w:lvl w:ilvl="5" w:tplc="4009001B" w:tentative="1">
      <w:start w:val="1"/>
      <w:numFmt w:val="lowerRoman"/>
      <w:lvlText w:val="%6."/>
      <w:lvlJc w:val="right"/>
      <w:pPr>
        <w:ind w:left="4339" w:hanging="180"/>
      </w:pPr>
    </w:lvl>
    <w:lvl w:ilvl="6" w:tplc="4009000F" w:tentative="1">
      <w:start w:val="1"/>
      <w:numFmt w:val="decimal"/>
      <w:lvlText w:val="%7."/>
      <w:lvlJc w:val="left"/>
      <w:pPr>
        <w:ind w:left="5059" w:hanging="360"/>
      </w:pPr>
    </w:lvl>
    <w:lvl w:ilvl="7" w:tplc="40090019" w:tentative="1">
      <w:start w:val="1"/>
      <w:numFmt w:val="lowerLetter"/>
      <w:lvlText w:val="%8."/>
      <w:lvlJc w:val="left"/>
      <w:pPr>
        <w:ind w:left="5779" w:hanging="360"/>
      </w:pPr>
    </w:lvl>
    <w:lvl w:ilvl="8" w:tplc="4009001B" w:tentative="1">
      <w:start w:val="1"/>
      <w:numFmt w:val="lowerRoman"/>
      <w:lvlText w:val="%9."/>
      <w:lvlJc w:val="right"/>
      <w:pPr>
        <w:ind w:left="6499" w:hanging="180"/>
      </w:pPr>
    </w:lvl>
  </w:abstractNum>
  <w:abstractNum w:abstractNumId="15" w15:restartNumberingAfterBreak="0">
    <w:nsid w:val="62B93012"/>
    <w:multiLevelType w:val="hybridMultilevel"/>
    <w:tmpl w:val="C6DA2306"/>
    <w:lvl w:ilvl="0" w:tplc="2BAEFA10">
      <w:start w:val="1"/>
      <w:numFmt w:val="bullet"/>
      <w:lvlText w:val=""/>
      <w:lvlJc w:val="left"/>
      <w:pPr>
        <w:ind w:left="740" w:hanging="360"/>
      </w:pPr>
      <w:rPr>
        <w:rFonts w:ascii="Wingdings" w:hAnsi="Wingding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31E4FEB"/>
    <w:multiLevelType w:val="hybridMultilevel"/>
    <w:tmpl w:val="78D02746"/>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17" w15:restartNumberingAfterBreak="0">
    <w:nsid w:val="6FE62381"/>
    <w:multiLevelType w:val="hybridMultilevel"/>
    <w:tmpl w:val="5488543E"/>
    <w:lvl w:ilvl="0" w:tplc="801ACE6A">
      <w:numFmt w:val="bullet"/>
      <w:lvlText w:val="•"/>
      <w:lvlJc w:val="left"/>
      <w:pPr>
        <w:ind w:left="955" w:hanging="360"/>
      </w:pPr>
      <w:rPr>
        <w:rFonts w:ascii="Arial" w:eastAsia="Times New Roman" w:hAnsi="Arial" w:cs="Arial" w:hint="default"/>
      </w:rPr>
    </w:lvl>
    <w:lvl w:ilvl="1" w:tplc="40090003" w:tentative="1">
      <w:start w:val="1"/>
      <w:numFmt w:val="bullet"/>
      <w:lvlText w:val="o"/>
      <w:lvlJc w:val="left"/>
      <w:pPr>
        <w:ind w:left="1675" w:hanging="360"/>
      </w:pPr>
      <w:rPr>
        <w:rFonts w:ascii="Courier New" w:hAnsi="Courier New" w:cs="Courier New" w:hint="default"/>
      </w:rPr>
    </w:lvl>
    <w:lvl w:ilvl="2" w:tplc="40090005" w:tentative="1">
      <w:start w:val="1"/>
      <w:numFmt w:val="bullet"/>
      <w:lvlText w:val=""/>
      <w:lvlJc w:val="left"/>
      <w:pPr>
        <w:ind w:left="2395" w:hanging="360"/>
      </w:pPr>
      <w:rPr>
        <w:rFonts w:ascii="Wingdings" w:hAnsi="Wingdings" w:hint="default"/>
      </w:rPr>
    </w:lvl>
    <w:lvl w:ilvl="3" w:tplc="40090001" w:tentative="1">
      <w:start w:val="1"/>
      <w:numFmt w:val="bullet"/>
      <w:lvlText w:val=""/>
      <w:lvlJc w:val="left"/>
      <w:pPr>
        <w:ind w:left="3115" w:hanging="360"/>
      </w:pPr>
      <w:rPr>
        <w:rFonts w:ascii="Symbol" w:hAnsi="Symbol" w:hint="default"/>
      </w:rPr>
    </w:lvl>
    <w:lvl w:ilvl="4" w:tplc="40090003" w:tentative="1">
      <w:start w:val="1"/>
      <w:numFmt w:val="bullet"/>
      <w:lvlText w:val="o"/>
      <w:lvlJc w:val="left"/>
      <w:pPr>
        <w:ind w:left="3835" w:hanging="360"/>
      </w:pPr>
      <w:rPr>
        <w:rFonts w:ascii="Courier New" w:hAnsi="Courier New" w:cs="Courier New" w:hint="default"/>
      </w:rPr>
    </w:lvl>
    <w:lvl w:ilvl="5" w:tplc="40090005" w:tentative="1">
      <w:start w:val="1"/>
      <w:numFmt w:val="bullet"/>
      <w:lvlText w:val=""/>
      <w:lvlJc w:val="left"/>
      <w:pPr>
        <w:ind w:left="4555" w:hanging="360"/>
      </w:pPr>
      <w:rPr>
        <w:rFonts w:ascii="Wingdings" w:hAnsi="Wingdings" w:hint="default"/>
      </w:rPr>
    </w:lvl>
    <w:lvl w:ilvl="6" w:tplc="40090001" w:tentative="1">
      <w:start w:val="1"/>
      <w:numFmt w:val="bullet"/>
      <w:lvlText w:val=""/>
      <w:lvlJc w:val="left"/>
      <w:pPr>
        <w:ind w:left="5275" w:hanging="360"/>
      </w:pPr>
      <w:rPr>
        <w:rFonts w:ascii="Symbol" w:hAnsi="Symbol" w:hint="default"/>
      </w:rPr>
    </w:lvl>
    <w:lvl w:ilvl="7" w:tplc="40090003" w:tentative="1">
      <w:start w:val="1"/>
      <w:numFmt w:val="bullet"/>
      <w:lvlText w:val="o"/>
      <w:lvlJc w:val="left"/>
      <w:pPr>
        <w:ind w:left="5995" w:hanging="360"/>
      </w:pPr>
      <w:rPr>
        <w:rFonts w:ascii="Courier New" w:hAnsi="Courier New" w:cs="Courier New" w:hint="default"/>
      </w:rPr>
    </w:lvl>
    <w:lvl w:ilvl="8" w:tplc="40090005" w:tentative="1">
      <w:start w:val="1"/>
      <w:numFmt w:val="bullet"/>
      <w:lvlText w:val=""/>
      <w:lvlJc w:val="left"/>
      <w:pPr>
        <w:ind w:left="6715" w:hanging="360"/>
      </w:pPr>
      <w:rPr>
        <w:rFonts w:ascii="Wingdings" w:hAnsi="Wingdings" w:hint="default"/>
      </w:rPr>
    </w:lvl>
  </w:abstractNum>
  <w:abstractNum w:abstractNumId="18" w15:restartNumberingAfterBreak="0">
    <w:nsid w:val="74B51870"/>
    <w:multiLevelType w:val="hybridMultilevel"/>
    <w:tmpl w:val="30C2D6D4"/>
    <w:lvl w:ilvl="0" w:tplc="D038954C">
      <w:start w:val="1"/>
      <w:numFmt w:val="decimal"/>
      <w:lvlText w:val="%1."/>
      <w:lvlJc w:val="left"/>
      <w:pPr>
        <w:ind w:left="379" w:hanging="360"/>
      </w:pPr>
      <w:rPr>
        <w:rFonts w:hint="default"/>
      </w:rPr>
    </w:lvl>
    <w:lvl w:ilvl="1" w:tplc="40090019" w:tentative="1">
      <w:start w:val="1"/>
      <w:numFmt w:val="lowerLetter"/>
      <w:lvlText w:val="%2."/>
      <w:lvlJc w:val="left"/>
      <w:pPr>
        <w:ind w:left="1099" w:hanging="360"/>
      </w:pPr>
    </w:lvl>
    <w:lvl w:ilvl="2" w:tplc="4009001B" w:tentative="1">
      <w:start w:val="1"/>
      <w:numFmt w:val="lowerRoman"/>
      <w:lvlText w:val="%3."/>
      <w:lvlJc w:val="right"/>
      <w:pPr>
        <w:ind w:left="1819" w:hanging="180"/>
      </w:pPr>
    </w:lvl>
    <w:lvl w:ilvl="3" w:tplc="4009000F" w:tentative="1">
      <w:start w:val="1"/>
      <w:numFmt w:val="decimal"/>
      <w:lvlText w:val="%4."/>
      <w:lvlJc w:val="left"/>
      <w:pPr>
        <w:ind w:left="2539" w:hanging="360"/>
      </w:pPr>
    </w:lvl>
    <w:lvl w:ilvl="4" w:tplc="40090019" w:tentative="1">
      <w:start w:val="1"/>
      <w:numFmt w:val="lowerLetter"/>
      <w:lvlText w:val="%5."/>
      <w:lvlJc w:val="left"/>
      <w:pPr>
        <w:ind w:left="3259" w:hanging="360"/>
      </w:pPr>
    </w:lvl>
    <w:lvl w:ilvl="5" w:tplc="4009001B" w:tentative="1">
      <w:start w:val="1"/>
      <w:numFmt w:val="lowerRoman"/>
      <w:lvlText w:val="%6."/>
      <w:lvlJc w:val="right"/>
      <w:pPr>
        <w:ind w:left="3979" w:hanging="180"/>
      </w:pPr>
    </w:lvl>
    <w:lvl w:ilvl="6" w:tplc="4009000F" w:tentative="1">
      <w:start w:val="1"/>
      <w:numFmt w:val="decimal"/>
      <w:lvlText w:val="%7."/>
      <w:lvlJc w:val="left"/>
      <w:pPr>
        <w:ind w:left="4699" w:hanging="360"/>
      </w:pPr>
    </w:lvl>
    <w:lvl w:ilvl="7" w:tplc="40090019" w:tentative="1">
      <w:start w:val="1"/>
      <w:numFmt w:val="lowerLetter"/>
      <w:lvlText w:val="%8."/>
      <w:lvlJc w:val="left"/>
      <w:pPr>
        <w:ind w:left="5419" w:hanging="360"/>
      </w:pPr>
    </w:lvl>
    <w:lvl w:ilvl="8" w:tplc="4009001B" w:tentative="1">
      <w:start w:val="1"/>
      <w:numFmt w:val="lowerRoman"/>
      <w:lvlText w:val="%9."/>
      <w:lvlJc w:val="right"/>
      <w:pPr>
        <w:ind w:left="6139" w:hanging="180"/>
      </w:pPr>
    </w:lvl>
  </w:abstractNum>
  <w:abstractNum w:abstractNumId="19" w15:restartNumberingAfterBreak="0">
    <w:nsid w:val="77460F40"/>
    <w:multiLevelType w:val="hybridMultilevel"/>
    <w:tmpl w:val="8ACA0DDC"/>
    <w:lvl w:ilvl="0" w:tplc="801ACE6A">
      <w:numFmt w:val="bullet"/>
      <w:lvlText w:val="•"/>
      <w:lvlJc w:val="left"/>
      <w:pPr>
        <w:ind w:left="1550" w:hanging="360"/>
      </w:pPr>
      <w:rPr>
        <w:rFonts w:ascii="Arial" w:eastAsia="Times New Roman" w:hAnsi="Arial" w:cs="Arial" w:hint="default"/>
      </w:rPr>
    </w:lvl>
    <w:lvl w:ilvl="1" w:tplc="40090003" w:tentative="1">
      <w:start w:val="1"/>
      <w:numFmt w:val="bullet"/>
      <w:lvlText w:val="o"/>
      <w:lvlJc w:val="left"/>
      <w:pPr>
        <w:ind w:left="2035" w:hanging="360"/>
      </w:pPr>
      <w:rPr>
        <w:rFonts w:ascii="Courier New" w:hAnsi="Courier New" w:cs="Courier New" w:hint="default"/>
      </w:rPr>
    </w:lvl>
    <w:lvl w:ilvl="2" w:tplc="40090005" w:tentative="1">
      <w:start w:val="1"/>
      <w:numFmt w:val="bullet"/>
      <w:lvlText w:val=""/>
      <w:lvlJc w:val="left"/>
      <w:pPr>
        <w:ind w:left="2755" w:hanging="360"/>
      </w:pPr>
      <w:rPr>
        <w:rFonts w:ascii="Wingdings" w:hAnsi="Wingdings" w:hint="default"/>
      </w:rPr>
    </w:lvl>
    <w:lvl w:ilvl="3" w:tplc="40090001" w:tentative="1">
      <w:start w:val="1"/>
      <w:numFmt w:val="bullet"/>
      <w:lvlText w:val=""/>
      <w:lvlJc w:val="left"/>
      <w:pPr>
        <w:ind w:left="3475" w:hanging="360"/>
      </w:pPr>
      <w:rPr>
        <w:rFonts w:ascii="Symbol" w:hAnsi="Symbol" w:hint="default"/>
      </w:rPr>
    </w:lvl>
    <w:lvl w:ilvl="4" w:tplc="40090003" w:tentative="1">
      <w:start w:val="1"/>
      <w:numFmt w:val="bullet"/>
      <w:lvlText w:val="o"/>
      <w:lvlJc w:val="left"/>
      <w:pPr>
        <w:ind w:left="4195" w:hanging="360"/>
      </w:pPr>
      <w:rPr>
        <w:rFonts w:ascii="Courier New" w:hAnsi="Courier New" w:cs="Courier New" w:hint="default"/>
      </w:rPr>
    </w:lvl>
    <w:lvl w:ilvl="5" w:tplc="40090005" w:tentative="1">
      <w:start w:val="1"/>
      <w:numFmt w:val="bullet"/>
      <w:lvlText w:val=""/>
      <w:lvlJc w:val="left"/>
      <w:pPr>
        <w:ind w:left="4915" w:hanging="360"/>
      </w:pPr>
      <w:rPr>
        <w:rFonts w:ascii="Wingdings" w:hAnsi="Wingdings" w:hint="default"/>
      </w:rPr>
    </w:lvl>
    <w:lvl w:ilvl="6" w:tplc="40090001" w:tentative="1">
      <w:start w:val="1"/>
      <w:numFmt w:val="bullet"/>
      <w:lvlText w:val=""/>
      <w:lvlJc w:val="left"/>
      <w:pPr>
        <w:ind w:left="5635" w:hanging="360"/>
      </w:pPr>
      <w:rPr>
        <w:rFonts w:ascii="Symbol" w:hAnsi="Symbol" w:hint="default"/>
      </w:rPr>
    </w:lvl>
    <w:lvl w:ilvl="7" w:tplc="40090003" w:tentative="1">
      <w:start w:val="1"/>
      <w:numFmt w:val="bullet"/>
      <w:lvlText w:val="o"/>
      <w:lvlJc w:val="left"/>
      <w:pPr>
        <w:ind w:left="6355" w:hanging="360"/>
      </w:pPr>
      <w:rPr>
        <w:rFonts w:ascii="Courier New" w:hAnsi="Courier New" w:cs="Courier New" w:hint="default"/>
      </w:rPr>
    </w:lvl>
    <w:lvl w:ilvl="8" w:tplc="40090005" w:tentative="1">
      <w:start w:val="1"/>
      <w:numFmt w:val="bullet"/>
      <w:lvlText w:val=""/>
      <w:lvlJc w:val="left"/>
      <w:pPr>
        <w:ind w:left="7075" w:hanging="360"/>
      </w:pPr>
      <w:rPr>
        <w:rFonts w:ascii="Wingdings" w:hAnsi="Wingdings" w:hint="default"/>
      </w:rPr>
    </w:lvl>
  </w:abstractNum>
  <w:abstractNum w:abstractNumId="20" w15:restartNumberingAfterBreak="0">
    <w:nsid w:val="7C8B277E"/>
    <w:multiLevelType w:val="hybridMultilevel"/>
    <w:tmpl w:val="9CC6E89C"/>
    <w:lvl w:ilvl="0" w:tplc="2BAEFA10">
      <w:start w:val="1"/>
      <w:numFmt w:val="bullet"/>
      <w:lvlText w:val=""/>
      <w:lvlJc w:val="left"/>
      <w:pPr>
        <w:ind w:left="1480" w:hanging="360"/>
      </w:pPr>
      <w:rPr>
        <w:rFonts w:ascii="Wingdings" w:hAnsi="Wingdings" w:hint="default"/>
        <w:color w:val="auto"/>
      </w:rPr>
    </w:lvl>
    <w:lvl w:ilvl="1" w:tplc="40090003" w:tentative="1">
      <w:start w:val="1"/>
      <w:numFmt w:val="bullet"/>
      <w:lvlText w:val="o"/>
      <w:lvlJc w:val="left"/>
      <w:pPr>
        <w:ind w:left="2180" w:hanging="360"/>
      </w:pPr>
      <w:rPr>
        <w:rFonts w:ascii="Courier New" w:hAnsi="Courier New" w:cs="Courier New" w:hint="default"/>
      </w:rPr>
    </w:lvl>
    <w:lvl w:ilvl="2" w:tplc="40090005" w:tentative="1">
      <w:start w:val="1"/>
      <w:numFmt w:val="bullet"/>
      <w:lvlText w:val=""/>
      <w:lvlJc w:val="left"/>
      <w:pPr>
        <w:ind w:left="2900" w:hanging="360"/>
      </w:pPr>
      <w:rPr>
        <w:rFonts w:ascii="Wingdings" w:hAnsi="Wingdings" w:hint="default"/>
      </w:rPr>
    </w:lvl>
    <w:lvl w:ilvl="3" w:tplc="40090001" w:tentative="1">
      <w:start w:val="1"/>
      <w:numFmt w:val="bullet"/>
      <w:lvlText w:val=""/>
      <w:lvlJc w:val="left"/>
      <w:pPr>
        <w:ind w:left="3620" w:hanging="360"/>
      </w:pPr>
      <w:rPr>
        <w:rFonts w:ascii="Symbol" w:hAnsi="Symbol" w:hint="default"/>
      </w:rPr>
    </w:lvl>
    <w:lvl w:ilvl="4" w:tplc="40090003" w:tentative="1">
      <w:start w:val="1"/>
      <w:numFmt w:val="bullet"/>
      <w:lvlText w:val="o"/>
      <w:lvlJc w:val="left"/>
      <w:pPr>
        <w:ind w:left="4340" w:hanging="360"/>
      </w:pPr>
      <w:rPr>
        <w:rFonts w:ascii="Courier New" w:hAnsi="Courier New" w:cs="Courier New" w:hint="default"/>
      </w:rPr>
    </w:lvl>
    <w:lvl w:ilvl="5" w:tplc="40090005" w:tentative="1">
      <w:start w:val="1"/>
      <w:numFmt w:val="bullet"/>
      <w:lvlText w:val=""/>
      <w:lvlJc w:val="left"/>
      <w:pPr>
        <w:ind w:left="5060" w:hanging="360"/>
      </w:pPr>
      <w:rPr>
        <w:rFonts w:ascii="Wingdings" w:hAnsi="Wingdings" w:hint="default"/>
      </w:rPr>
    </w:lvl>
    <w:lvl w:ilvl="6" w:tplc="40090001" w:tentative="1">
      <w:start w:val="1"/>
      <w:numFmt w:val="bullet"/>
      <w:lvlText w:val=""/>
      <w:lvlJc w:val="left"/>
      <w:pPr>
        <w:ind w:left="5780" w:hanging="360"/>
      </w:pPr>
      <w:rPr>
        <w:rFonts w:ascii="Symbol" w:hAnsi="Symbol" w:hint="default"/>
      </w:rPr>
    </w:lvl>
    <w:lvl w:ilvl="7" w:tplc="40090003" w:tentative="1">
      <w:start w:val="1"/>
      <w:numFmt w:val="bullet"/>
      <w:lvlText w:val="o"/>
      <w:lvlJc w:val="left"/>
      <w:pPr>
        <w:ind w:left="6500" w:hanging="360"/>
      </w:pPr>
      <w:rPr>
        <w:rFonts w:ascii="Courier New" w:hAnsi="Courier New" w:cs="Courier New" w:hint="default"/>
      </w:rPr>
    </w:lvl>
    <w:lvl w:ilvl="8" w:tplc="40090005" w:tentative="1">
      <w:start w:val="1"/>
      <w:numFmt w:val="bullet"/>
      <w:lvlText w:val=""/>
      <w:lvlJc w:val="left"/>
      <w:pPr>
        <w:ind w:left="7220" w:hanging="360"/>
      </w:pPr>
      <w:rPr>
        <w:rFonts w:ascii="Wingdings" w:hAnsi="Wingdings" w:hint="default"/>
      </w:rPr>
    </w:lvl>
  </w:abstractNum>
  <w:abstractNum w:abstractNumId="21" w15:restartNumberingAfterBreak="0">
    <w:nsid w:val="7ED74196"/>
    <w:multiLevelType w:val="hybridMultilevel"/>
    <w:tmpl w:val="8FCADFAE"/>
    <w:lvl w:ilvl="0" w:tplc="40090001">
      <w:start w:val="1"/>
      <w:numFmt w:val="bullet"/>
      <w:lvlText w:val=""/>
      <w:lvlJc w:val="left"/>
      <w:pPr>
        <w:ind w:left="1315" w:hanging="360"/>
      </w:pPr>
      <w:rPr>
        <w:rFonts w:ascii="Symbol" w:hAnsi="Symbol" w:hint="default"/>
      </w:rPr>
    </w:lvl>
    <w:lvl w:ilvl="1" w:tplc="40090003" w:tentative="1">
      <w:start w:val="1"/>
      <w:numFmt w:val="bullet"/>
      <w:lvlText w:val="o"/>
      <w:lvlJc w:val="left"/>
      <w:pPr>
        <w:ind w:left="2035" w:hanging="360"/>
      </w:pPr>
      <w:rPr>
        <w:rFonts w:ascii="Courier New" w:hAnsi="Courier New" w:cs="Courier New" w:hint="default"/>
      </w:rPr>
    </w:lvl>
    <w:lvl w:ilvl="2" w:tplc="40090005" w:tentative="1">
      <w:start w:val="1"/>
      <w:numFmt w:val="bullet"/>
      <w:lvlText w:val=""/>
      <w:lvlJc w:val="left"/>
      <w:pPr>
        <w:ind w:left="2755" w:hanging="360"/>
      </w:pPr>
      <w:rPr>
        <w:rFonts w:ascii="Wingdings" w:hAnsi="Wingdings" w:hint="default"/>
      </w:rPr>
    </w:lvl>
    <w:lvl w:ilvl="3" w:tplc="40090001" w:tentative="1">
      <w:start w:val="1"/>
      <w:numFmt w:val="bullet"/>
      <w:lvlText w:val=""/>
      <w:lvlJc w:val="left"/>
      <w:pPr>
        <w:ind w:left="3475" w:hanging="360"/>
      </w:pPr>
      <w:rPr>
        <w:rFonts w:ascii="Symbol" w:hAnsi="Symbol" w:hint="default"/>
      </w:rPr>
    </w:lvl>
    <w:lvl w:ilvl="4" w:tplc="40090003" w:tentative="1">
      <w:start w:val="1"/>
      <w:numFmt w:val="bullet"/>
      <w:lvlText w:val="o"/>
      <w:lvlJc w:val="left"/>
      <w:pPr>
        <w:ind w:left="4195" w:hanging="360"/>
      </w:pPr>
      <w:rPr>
        <w:rFonts w:ascii="Courier New" w:hAnsi="Courier New" w:cs="Courier New" w:hint="default"/>
      </w:rPr>
    </w:lvl>
    <w:lvl w:ilvl="5" w:tplc="40090005" w:tentative="1">
      <w:start w:val="1"/>
      <w:numFmt w:val="bullet"/>
      <w:lvlText w:val=""/>
      <w:lvlJc w:val="left"/>
      <w:pPr>
        <w:ind w:left="4915" w:hanging="360"/>
      </w:pPr>
      <w:rPr>
        <w:rFonts w:ascii="Wingdings" w:hAnsi="Wingdings" w:hint="default"/>
      </w:rPr>
    </w:lvl>
    <w:lvl w:ilvl="6" w:tplc="40090001" w:tentative="1">
      <w:start w:val="1"/>
      <w:numFmt w:val="bullet"/>
      <w:lvlText w:val=""/>
      <w:lvlJc w:val="left"/>
      <w:pPr>
        <w:ind w:left="5635" w:hanging="360"/>
      </w:pPr>
      <w:rPr>
        <w:rFonts w:ascii="Symbol" w:hAnsi="Symbol" w:hint="default"/>
      </w:rPr>
    </w:lvl>
    <w:lvl w:ilvl="7" w:tplc="40090003" w:tentative="1">
      <w:start w:val="1"/>
      <w:numFmt w:val="bullet"/>
      <w:lvlText w:val="o"/>
      <w:lvlJc w:val="left"/>
      <w:pPr>
        <w:ind w:left="6355" w:hanging="360"/>
      </w:pPr>
      <w:rPr>
        <w:rFonts w:ascii="Courier New" w:hAnsi="Courier New" w:cs="Courier New" w:hint="default"/>
      </w:rPr>
    </w:lvl>
    <w:lvl w:ilvl="8" w:tplc="40090005" w:tentative="1">
      <w:start w:val="1"/>
      <w:numFmt w:val="bullet"/>
      <w:lvlText w:val=""/>
      <w:lvlJc w:val="left"/>
      <w:pPr>
        <w:ind w:left="7075" w:hanging="360"/>
      </w:pPr>
      <w:rPr>
        <w:rFonts w:ascii="Wingdings" w:hAnsi="Wingdings" w:hint="default"/>
      </w:rPr>
    </w:lvl>
  </w:abstractNum>
  <w:num w:numId="1">
    <w:abstractNumId w:val="0"/>
    <w:lvlOverride w:ilvl="0">
      <w:lvl w:ilvl="0">
        <w:numFmt w:val="bullet"/>
        <w:lvlText w:val="-"/>
        <w:legacy w:legacy="1" w:legacySpace="0" w:legacyIndent="355"/>
        <w:lvlJc w:val="left"/>
        <w:rPr>
          <w:rFonts w:ascii="Arial" w:hAnsi="Arial" w:hint="default"/>
        </w:rPr>
      </w:lvl>
    </w:lvlOverride>
  </w:num>
  <w:num w:numId="2">
    <w:abstractNumId w:val="2"/>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4"/>
  </w:num>
  <w:num w:numId="6">
    <w:abstractNumId w:val="21"/>
  </w:num>
  <w:num w:numId="7">
    <w:abstractNumId w:val="17"/>
  </w:num>
  <w:num w:numId="8">
    <w:abstractNumId w:val="19"/>
  </w:num>
  <w:num w:numId="9">
    <w:abstractNumId w:val="6"/>
  </w:num>
  <w:num w:numId="10">
    <w:abstractNumId w:val="18"/>
  </w:num>
  <w:num w:numId="11">
    <w:abstractNumId w:val="3"/>
  </w:num>
  <w:num w:numId="12">
    <w:abstractNumId w:val="1"/>
  </w:num>
  <w:num w:numId="13">
    <w:abstractNumId w:val="5"/>
  </w:num>
  <w:num w:numId="14">
    <w:abstractNumId w:val="9"/>
  </w:num>
  <w:num w:numId="15">
    <w:abstractNumId w:val="7"/>
  </w:num>
  <w:num w:numId="16">
    <w:abstractNumId w:val="14"/>
  </w:num>
  <w:num w:numId="17">
    <w:abstractNumId w:val="20"/>
  </w:num>
  <w:num w:numId="18">
    <w:abstractNumId w:val="10"/>
  </w:num>
  <w:num w:numId="19">
    <w:abstractNumId w:val="15"/>
  </w:num>
  <w:num w:numId="20">
    <w:abstractNumId w:val="8"/>
  </w:num>
  <w:num w:numId="21">
    <w:abstractNumId w:val="13"/>
  </w:num>
  <w:num w:numId="22">
    <w:abstractNumId w:val="8"/>
  </w:num>
  <w:num w:numId="23">
    <w:abstractNumId w:val="8"/>
  </w:num>
  <w:num w:numId="24">
    <w:abstractNumId w:val="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C5B"/>
    <w:rsid w:val="00046B7A"/>
    <w:rsid w:val="000570C2"/>
    <w:rsid w:val="00065C8E"/>
    <w:rsid w:val="00070527"/>
    <w:rsid w:val="000B1644"/>
    <w:rsid w:val="000E202C"/>
    <w:rsid w:val="00101594"/>
    <w:rsid w:val="001216BA"/>
    <w:rsid w:val="00122EED"/>
    <w:rsid w:val="001245A5"/>
    <w:rsid w:val="00132FCE"/>
    <w:rsid w:val="00137642"/>
    <w:rsid w:val="00187BFC"/>
    <w:rsid w:val="001A2230"/>
    <w:rsid w:val="001B6391"/>
    <w:rsid w:val="001C13E5"/>
    <w:rsid w:val="001C7D61"/>
    <w:rsid w:val="001D7F38"/>
    <w:rsid w:val="001E094B"/>
    <w:rsid w:val="001E71B0"/>
    <w:rsid w:val="002051A1"/>
    <w:rsid w:val="00220034"/>
    <w:rsid w:val="00230C5B"/>
    <w:rsid w:val="00232756"/>
    <w:rsid w:val="002335F7"/>
    <w:rsid w:val="00233DE4"/>
    <w:rsid w:val="002579DB"/>
    <w:rsid w:val="00265D38"/>
    <w:rsid w:val="0027658B"/>
    <w:rsid w:val="00284B35"/>
    <w:rsid w:val="00287ED0"/>
    <w:rsid w:val="002A4ADE"/>
    <w:rsid w:val="002A518B"/>
    <w:rsid w:val="002A72EE"/>
    <w:rsid w:val="002C6067"/>
    <w:rsid w:val="002C663D"/>
    <w:rsid w:val="002C79F7"/>
    <w:rsid w:val="002D1A0F"/>
    <w:rsid w:val="002E0F5E"/>
    <w:rsid w:val="002F158D"/>
    <w:rsid w:val="002F1942"/>
    <w:rsid w:val="002F320B"/>
    <w:rsid w:val="00321133"/>
    <w:rsid w:val="00322087"/>
    <w:rsid w:val="00326476"/>
    <w:rsid w:val="00326BE7"/>
    <w:rsid w:val="003334E0"/>
    <w:rsid w:val="0033486F"/>
    <w:rsid w:val="00346F84"/>
    <w:rsid w:val="00382EAF"/>
    <w:rsid w:val="003916F2"/>
    <w:rsid w:val="00396E7E"/>
    <w:rsid w:val="003A3E9F"/>
    <w:rsid w:val="003B3DE5"/>
    <w:rsid w:val="003C6393"/>
    <w:rsid w:val="00411912"/>
    <w:rsid w:val="004235BC"/>
    <w:rsid w:val="00443B48"/>
    <w:rsid w:val="00464C3F"/>
    <w:rsid w:val="00473D54"/>
    <w:rsid w:val="004740D4"/>
    <w:rsid w:val="004A6B40"/>
    <w:rsid w:val="004D0F2C"/>
    <w:rsid w:val="004E7B01"/>
    <w:rsid w:val="00552BD5"/>
    <w:rsid w:val="00553C53"/>
    <w:rsid w:val="00560665"/>
    <w:rsid w:val="0056150E"/>
    <w:rsid w:val="005703CA"/>
    <w:rsid w:val="00571D70"/>
    <w:rsid w:val="00571FB3"/>
    <w:rsid w:val="00572C5A"/>
    <w:rsid w:val="0058528B"/>
    <w:rsid w:val="005864E0"/>
    <w:rsid w:val="005A6ACF"/>
    <w:rsid w:val="005D0B51"/>
    <w:rsid w:val="005D40F2"/>
    <w:rsid w:val="005D4AD3"/>
    <w:rsid w:val="005E5688"/>
    <w:rsid w:val="005E6A08"/>
    <w:rsid w:val="005F1879"/>
    <w:rsid w:val="005F25E5"/>
    <w:rsid w:val="006056EC"/>
    <w:rsid w:val="00610B24"/>
    <w:rsid w:val="006125DC"/>
    <w:rsid w:val="00622F13"/>
    <w:rsid w:val="006417A0"/>
    <w:rsid w:val="00644D8F"/>
    <w:rsid w:val="006B112D"/>
    <w:rsid w:val="006B7AB4"/>
    <w:rsid w:val="006F1190"/>
    <w:rsid w:val="006F6EB5"/>
    <w:rsid w:val="0072500C"/>
    <w:rsid w:val="00731C4A"/>
    <w:rsid w:val="007465A0"/>
    <w:rsid w:val="00767E58"/>
    <w:rsid w:val="0078310D"/>
    <w:rsid w:val="0078487E"/>
    <w:rsid w:val="007857EE"/>
    <w:rsid w:val="007951B6"/>
    <w:rsid w:val="007C1849"/>
    <w:rsid w:val="007E7456"/>
    <w:rsid w:val="007F24DA"/>
    <w:rsid w:val="008064DA"/>
    <w:rsid w:val="008132BA"/>
    <w:rsid w:val="00814BD3"/>
    <w:rsid w:val="00824CC8"/>
    <w:rsid w:val="00826253"/>
    <w:rsid w:val="00837422"/>
    <w:rsid w:val="008574AB"/>
    <w:rsid w:val="00867047"/>
    <w:rsid w:val="00897789"/>
    <w:rsid w:val="008A1173"/>
    <w:rsid w:val="008A26B7"/>
    <w:rsid w:val="008C7DB1"/>
    <w:rsid w:val="008D1AEB"/>
    <w:rsid w:val="00906EBA"/>
    <w:rsid w:val="009100F6"/>
    <w:rsid w:val="00915E47"/>
    <w:rsid w:val="00917110"/>
    <w:rsid w:val="00923792"/>
    <w:rsid w:val="00951D42"/>
    <w:rsid w:val="00967167"/>
    <w:rsid w:val="009841C0"/>
    <w:rsid w:val="00992678"/>
    <w:rsid w:val="00995422"/>
    <w:rsid w:val="009A7278"/>
    <w:rsid w:val="009B365B"/>
    <w:rsid w:val="009C3959"/>
    <w:rsid w:val="009C6489"/>
    <w:rsid w:val="009C7C53"/>
    <w:rsid w:val="009D0830"/>
    <w:rsid w:val="009D3CAF"/>
    <w:rsid w:val="009E4387"/>
    <w:rsid w:val="009F31AB"/>
    <w:rsid w:val="00A23CAA"/>
    <w:rsid w:val="00A32150"/>
    <w:rsid w:val="00A5029A"/>
    <w:rsid w:val="00A54480"/>
    <w:rsid w:val="00A56979"/>
    <w:rsid w:val="00A67300"/>
    <w:rsid w:val="00A71FCF"/>
    <w:rsid w:val="00A8268B"/>
    <w:rsid w:val="00A841A1"/>
    <w:rsid w:val="00A87F69"/>
    <w:rsid w:val="00A9445B"/>
    <w:rsid w:val="00AD06F6"/>
    <w:rsid w:val="00AE3A75"/>
    <w:rsid w:val="00AE5C6F"/>
    <w:rsid w:val="00B22956"/>
    <w:rsid w:val="00B4481E"/>
    <w:rsid w:val="00B476E8"/>
    <w:rsid w:val="00B51CB3"/>
    <w:rsid w:val="00B56E3E"/>
    <w:rsid w:val="00B62B01"/>
    <w:rsid w:val="00B710A7"/>
    <w:rsid w:val="00B7373A"/>
    <w:rsid w:val="00B75E26"/>
    <w:rsid w:val="00B81E41"/>
    <w:rsid w:val="00B8553D"/>
    <w:rsid w:val="00B85723"/>
    <w:rsid w:val="00B912FA"/>
    <w:rsid w:val="00B959B9"/>
    <w:rsid w:val="00BA78B9"/>
    <w:rsid w:val="00BC0C5E"/>
    <w:rsid w:val="00BC1C1C"/>
    <w:rsid w:val="00BD1600"/>
    <w:rsid w:val="00BD5874"/>
    <w:rsid w:val="00C06FCD"/>
    <w:rsid w:val="00C3360E"/>
    <w:rsid w:val="00C361EC"/>
    <w:rsid w:val="00C47224"/>
    <w:rsid w:val="00C528B6"/>
    <w:rsid w:val="00C615FA"/>
    <w:rsid w:val="00C77FCC"/>
    <w:rsid w:val="00C827E5"/>
    <w:rsid w:val="00CA1B40"/>
    <w:rsid w:val="00CA35A4"/>
    <w:rsid w:val="00CA5A22"/>
    <w:rsid w:val="00CB72E4"/>
    <w:rsid w:val="00CE17D6"/>
    <w:rsid w:val="00CE7D0E"/>
    <w:rsid w:val="00CF17B1"/>
    <w:rsid w:val="00D03E51"/>
    <w:rsid w:val="00D4266C"/>
    <w:rsid w:val="00D51F57"/>
    <w:rsid w:val="00D5447C"/>
    <w:rsid w:val="00D61D00"/>
    <w:rsid w:val="00D80CDA"/>
    <w:rsid w:val="00D87963"/>
    <w:rsid w:val="00DA5559"/>
    <w:rsid w:val="00DD1BFB"/>
    <w:rsid w:val="00DD314D"/>
    <w:rsid w:val="00DE4439"/>
    <w:rsid w:val="00DE63B0"/>
    <w:rsid w:val="00DE6C35"/>
    <w:rsid w:val="00E32F75"/>
    <w:rsid w:val="00E5570C"/>
    <w:rsid w:val="00E60256"/>
    <w:rsid w:val="00E835C9"/>
    <w:rsid w:val="00EB14A1"/>
    <w:rsid w:val="00EB3ACA"/>
    <w:rsid w:val="00EC414F"/>
    <w:rsid w:val="00EC64C8"/>
    <w:rsid w:val="00EF7F6E"/>
    <w:rsid w:val="00F06346"/>
    <w:rsid w:val="00F10DC2"/>
    <w:rsid w:val="00F1306C"/>
    <w:rsid w:val="00F25E97"/>
    <w:rsid w:val="00F2734C"/>
    <w:rsid w:val="00F52740"/>
    <w:rsid w:val="00F61E2D"/>
    <w:rsid w:val="00F66E11"/>
    <w:rsid w:val="00F8656B"/>
    <w:rsid w:val="00FB7007"/>
    <w:rsid w:val="00FC4421"/>
    <w:rsid w:val="00FD10FD"/>
    <w:rsid w:val="00FD311E"/>
    <w:rsid w:val="00FD41BA"/>
    <w:rsid w:val="00FE77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177C90"/>
  <w14:defaultImageDpi w14:val="0"/>
  <w15:docId w15:val="{33B6DDC5-E45D-41BB-8E0F-C0F1E2F9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Calibri" w:cs="Times New Roman"/>
        <w:lang w:val="en-IN" w:eastAsia="en-I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pPr>
    <w:rPr>
      <w:rFonts w:hAnsi="Arial" w:cs="Arial"/>
      <w:sz w:val="24"/>
      <w:szCs w:val="24"/>
      <w:lang w:val="en-US" w:eastAsia="en-US"/>
    </w:rPr>
  </w:style>
  <w:style w:type="paragraph" w:styleId="Heading1">
    <w:name w:val="heading 1"/>
    <w:basedOn w:val="Normal"/>
    <w:next w:val="Normal"/>
    <w:link w:val="Heading1Char"/>
    <w:uiPriority w:val="9"/>
    <w:qFormat/>
    <w:rsid w:val="00A841A1"/>
    <w:pPr>
      <w:keepNext/>
      <w:keepLines/>
      <w:widowControl/>
      <w:autoSpaceDE/>
      <w:autoSpaceDN/>
      <w:adjustRightInd/>
      <w:spacing w:before="480" w:line="276" w:lineRule="auto"/>
      <w:jc w:val="center"/>
      <w:outlineLvl w:val="0"/>
    </w:pPr>
    <w:rPr>
      <w:rFonts w:ascii="Calibri" w:hAnsi="Calibri" w:cs="Times New Roman"/>
      <w:b/>
      <w:bCs/>
      <w:sz w:val="32"/>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841A1"/>
    <w:rPr>
      <w:rFonts w:ascii="Calibri" w:hAnsi="Calibri" w:cs="Times New Roman"/>
      <w:b/>
      <w:bCs/>
      <w:sz w:val="28"/>
      <w:szCs w:val="28"/>
      <w:lang w:val="en-GB" w:eastAsia="x-none"/>
    </w:rPr>
  </w:style>
  <w:style w:type="paragraph" w:customStyle="1" w:styleId="Style1">
    <w:name w:val="Style1"/>
    <w:basedOn w:val="Normal"/>
    <w:uiPriority w:val="99"/>
  </w:style>
  <w:style w:type="paragraph" w:customStyle="1" w:styleId="Style2">
    <w:name w:val="Style2"/>
    <w:basedOn w:val="Normal"/>
    <w:uiPriority w:val="99"/>
    <w:pPr>
      <w:spacing w:line="254" w:lineRule="exact"/>
    </w:pPr>
  </w:style>
  <w:style w:type="paragraph" w:customStyle="1" w:styleId="Style3">
    <w:name w:val="Style3"/>
    <w:basedOn w:val="Normal"/>
    <w:uiPriority w:val="99"/>
    <w:pPr>
      <w:jc w:val="both"/>
    </w:pPr>
  </w:style>
  <w:style w:type="paragraph" w:customStyle="1" w:styleId="Style4">
    <w:name w:val="Style4"/>
    <w:basedOn w:val="Normal"/>
    <w:uiPriority w:val="99"/>
    <w:pPr>
      <w:spacing w:line="298" w:lineRule="exact"/>
    </w:pPr>
  </w:style>
  <w:style w:type="paragraph" w:customStyle="1" w:styleId="Style5">
    <w:name w:val="Style5"/>
    <w:basedOn w:val="Normal"/>
    <w:uiPriority w:val="99"/>
    <w:pPr>
      <w:spacing w:line="254" w:lineRule="exact"/>
      <w:jc w:val="both"/>
    </w:pPr>
  </w:style>
  <w:style w:type="paragraph" w:customStyle="1" w:styleId="Style6">
    <w:name w:val="Style6"/>
    <w:basedOn w:val="Normal"/>
    <w:uiPriority w:val="99"/>
    <w:pPr>
      <w:spacing w:line="298" w:lineRule="exact"/>
      <w:ind w:hanging="346"/>
    </w:pPr>
  </w:style>
  <w:style w:type="paragraph" w:customStyle="1" w:styleId="Style7">
    <w:name w:val="Style7"/>
    <w:basedOn w:val="Normal"/>
    <w:uiPriority w:val="99"/>
  </w:style>
  <w:style w:type="paragraph" w:customStyle="1" w:styleId="Style8">
    <w:name w:val="Style8"/>
    <w:basedOn w:val="Normal"/>
    <w:uiPriority w:val="99"/>
    <w:pPr>
      <w:spacing w:line="293" w:lineRule="exact"/>
      <w:ind w:hanging="355"/>
    </w:pPr>
  </w:style>
  <w:style w:type="paragraph" w:customStyle="1" w:styleId="Style9">
    <w:name w:val="Style9"/>
    <w:basedOn w:val="Normal"/>
    <w:uiPriority w:val="99"/>
    <w:pPr>
      <w:spacing w:line="336" w:lineRule="exact"/>
      <w:jc w:val="both"/>
    </w:pPr>
  </w:style>
  <w:style w:type="paragraph" w:customStyle="1" w:styleId="Style10">
    <w:name w:val="Style10"/>
    <w:basedOn w:val="Normal"/>
    <w:uiPriority w:val="99"/>
    <w:pPr>
      <w:spacing w:line="293" w:lineRule="exact"/>
      <w:jc w:val="both"/>
    </w:pPr>
  </w:style>
  <w:style w:type="paragraph" w:customStyle="1" w:styleId="Style11">
    <w:name w:val="Style11"/>
    <w:basedOn w:val="Normal"/>
    <w:uiPriority w:val="99"/>
    <w:pPr>
      <w:spacing w:line="298" w:lineRule="exact"/>
      <w:jc w:val="both"/>
    </w:pPr>
  </w:style>
  <w:style w:type="paragraph" w:customStyle="1" w:styleId="Style12">
    <w:name w:val="Style12"/>
    <w:basedOn w:val="Normal"/>
    <w:uiPriority w:val="99"/>
    <w:pPr>
      <w:spacing w:line="252" w:lineRule="exact"/>
    </w:pPr>
  </w:style>
  <w:style w:type="paragraph" w:customStyle="1" w:styleId="Style13">
    <w:name w:val="Style13"/>
    <w:basedOn w:val="Normal"/>
    <w:uiPriority w:val="99"/>
  </w:style>
  <w:style w:type="paragraph" w:customStyle="1" w:styleId="Style14">
    <w:name w:val="Style14"/>
    <w:basedOn w:val="Normal"/>
    <w:uiPriority w:val="99"/>
    <w:pPr>
      <w:spacing w:line="600" w:lineRule="exact"/>
    </w:pPr>
  </w:style>
  <w:style w:type="paragraph" w:customStyle="1" w:styleId="Style15">
    <w:name w:val="Style15"/>
    <w:basedOn w:val="Normal"/>
    <w:uiPriority w:val="99"/>
    <w:pPr>
      <w:spacing w:line="542" w:lineRule="exact"/>
    </w:pPr>
  </w:style>
  <w:style w:type="paragraph" w:customStyle="1" w:styleId="Style16">
    <w:name w:val="Style16"/>
    <w:basedOn w:val="Normal"/>
    <w:uiPriority w:val="99"/>
  </w:style>
  <w:style w:type="character" w:customStyle="1" w:styleId="FontStyle18">
    <w:name w:val="Font Style18"/>
    <w:uiPriority w:val="99"/>
    <w:rPr>
      <w:rFonts w:ascii="Arial" w:hAnsi="Arial" w:cs="Arial"/>
      <w:b/>
      <w:bCs/>
      <w:color w:val="000000"/>
      <w:spacing w:val="20"/>
      <w:sz w:val="52"/>
      <w:szCs w:val="52"/>
    </w:rPr>
  </w:style>
  <w:style w:type="character" w:customStyle="1" w:styleId="FontStyle19">
    <w:name w:val="Font Style19"/>
    <w:uiPriority w:val="99"/>
    <w:rPr>
      <w:rFonts w:ascii="Arial" w:hAnsi="Arial" w:cs="Arial"/>
      <w:color w:val="000000"/>
      <w:sz w:val="20"/>
      <w:szCs w:val="20"/>
    </w:rPr>
  </w:style>
  <w:style w:type="character" w:customStyle="1" w:styleId="FontStyle20">
    <w:name w:val="Font Style20"/>
    <w:uiPriority w:val="99"/>
    <w:rPr>
      <w:rFonts w:ascii="Arial" w:hAnsi="Arial" w:cs="Arial"/>
      <w:b/>
      <w:bCs/>
      <w:i/>
      <w:iCs/>
      <w:color w:val="000000"/>
      <w:sz w:val="20"/>
      <w:szCs w:val="20"/>
    </w:rPr>
  </w:style>
  <w:style w:type="character" w:customStyle="1" w:styleId="FontStyle21">
    <w:name w:val="Font Style21"/>
    <w:uiPriority w:val="99"/>
    <w:rPr>
      <w:rFonts w:ascii="Arial" w:hAnsi="Arial" w:cs="Arial"/>
      <w:b/>
      <w:bCs/>
      <w:color w:val="000000"/>
      <w:sz w:val="20"/>
      <w:szCs w:val="20"/>
    </w:rPr>
  </w:style>
  <w:style w:type="paragraph" w:styleId="Header">
    <w:name w:val="header"/>
    <w:basedOn w:val="Normal"/>
    <w:link w:val="HeaderChar"/>
    <w:uiPriority w:val="99"/>
    <w:unhideWhenUsed/>
    <w:rsid w:val="00230C5B"/>
    <w:pPr>
      <w:tabs>
        <w:tab w:val="center" w:pos="4680"/>
        <w:tab w:val="right" w:pos="9360"/>
      </w:tabs>
    </w:pPr>
  </w:style>
  <w:style w:type="character" w:customStyle="1" w:styleId="HeaderChar">
    <w:name w:val="Header Char"/>
    <w:link w:val="Header"/>
    <w:uiPriority w:val="99"/>
    <w:locked/>
    <w:rsid w:val="00230C5B"/>
    <w:rPr>
      <w:rFonts w:hAnsi="Arial" w:cs="Arial"/>
      <w:sz w:val="24"/>
      <w:szCs w:val="24"/>
    </w:rPr>
  </w:style>
  <w:style w:type="paragraph" w:styleId="Footer">
    <w:name w:val="footer"/>
    <w:basedOn w:val="Normal"/>
    <w:link w:val="FooterChar"/>
    <w:uiPriority w:val="99"/>
    <w:unhideWhenUsed/>
    <w:rsid w:val="00230C5B"/>
    <w:pPr>
      <w:tabs>
        <w:tab w:val="center" w:pos="4680"/>
        <w:tab w:val="right" w:pos="9360"/>
      </w:tabs>
    </w:pPr>
  </w:style>
  <w:style w:type="character" w:customStyle="1" w:styleId="FooterChar">
    <w:name w:val="Footer Char"/>
    <w:link w:val="Footer"/>
    <w:uiPriority w:val="99"/>
    <w:locked/>
    <w:rsid w:val="00230C5B"/>
    <w:rPr>
      <w:rFonts w:hAnsi="Arial" w:cs="Arial"/>
      <w:sz w:val="24"/>
      <w:szCs w:val="24"/>
    </w:rPr>
  </w:style>
  <w:style w:type="character" w:styleId="Hyperlink">
    <w:name w:val="Hyperlink"/>
    <w:uiPriority w:val="99"/>
    <w:unhideWhenUsed/>
    <w:rsid w:val="00906EBA"/>
    <w:rPr>
      <w:rFonts w:cs="Times New Roman"/>
      <w:color w:val="0563C1"/>
      <w:u w:val="single"/>
    </w:rPr>
  </w:style>
  <w:style w:type="paragraph" w:customStyle="1" w:styleId="p11">
    <w:name w:val="p11"/>
    <w:basedOn w:val="Normal"/>
    <w:uiPriority w:val="99"/>
    <w:rsid w:val="00A841A1"/>
    <w:pPr>
      <w:tabs>
        <w:tab w:val="left" w:pos="1009"/>
      </w:tabs>
      <w:spacing w:line="249" w:lineRule="atLeast"/>
      <w:ind w:left="176"/>
      <w:jc w:val="both"/>
    </w:pPr>
    <w:rPr>
      <w:rFonts w:ascii="Times New Roman" w:hAnsi="Times New Roman" w:cs="Times New Roman"/>
      <w:lang w:eastAsia="en-GB"/>
    </w:rPr>
  </w:style>
  <w:style w:type="paragraph" w:styleId="NormalWeb">
    <w:name w:val="Normal (Web)"/>
    <w:basedOn w:val="Normal"/>
    <w:uiPriority w:val="99"/>
    <w:unhideWhenUsed/>
    <w:rsid w:val="00F66E11"/>
    <w:pPr>
      <w:widowControl/>
      <w:autoSpaceDE/>
      <w:autoSpaceDN/>
      <w:adjustRightInd/>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382E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EAF"/>
    <w:rPr>
      <w:rFonts w:ascii="Segoe UI" w:hAnsi="Segoe UI" w:cs="Segoe UI"/>
      <w:sz w:val="18"/>
      <w:szCs w:val="18"/>
      <w:lang w:val="en-US" w:eastAsia="en-US"/>
    </w:rPr>
  </w:style>
  <w:style w:type="character" w:styleId="UnresolvedMention">
    <w:name w:val="Unresolved Mention"/>
    <w:basedOn w:val="DefaultParagraphFont"/>
    <w:uiPriority w:val="99"/>
    <w:semiHidden/>
    <w:unhideWhenUsed/>
    <w:rsid w:val="00F10DC2"/>
    <w:rPr>
      <w:color w:val="605E5C"/>
      <w:shd w:val="clear" w:color="auto" w:fill="E1DFDD"/>
    </w:rPr>
  </w:style>
  <w:style w:type="paragraph" w:styleId="ListParagraph">
    <w:name w:val="List Paragraph"/>
    <w:basedOn w:val="Normal"/>
    <w:uiPriority w:val="34"/>
    <w:qFormat/>
    <w:rsid w:val="00995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424864">
      <w:bodyDiv w:val="1"/>
      <w:marLeft w:val="0"/>
      <w:marRight w:val="0"/>
      <w:marTop w:val="0"/>
      <w:marBottom w:val="0"/>
      <w:divBdr>
        <w:top w:val="none" w:sz="0" w:space="0" w:color="auto"/>
        <w:left w:val="none" w:sz="0" w:space="0" w:color="auto"/>
        <w:bottom w:val="none" w:sz="0" w:space="0" w:color="auto"/>
        <w:right w:val="none" w:sz="0" w:space="0" w:color="auto"/>
      </w:divBdr>
    </w:div>
    <w:div w:id="642932456">
      <w:bodyDiv w:val="1"/>
      <w:marLeft w:val="0"/>
      <w:marRight w:val="0"/>
      <w:marTop w:val="0"/>
      <w:marBottom w:val="0"/>
      <w:divBdr>
        <w:top w:val="none" w:sz="0" w:space="0" w:color="auto"/>
        <w:left w:val="none" w:sz="0" w:space="0" w:color="auto"/>
        <w:bottom w:val="none" w:sz="0" w:space="0" w:color="auto"/>
        <w:right w:val="none" w:sz="0" w:space="0" w:color="auto"/>
      </w:divBdr>
    </w:div>
    <w:div w:id="888150407">
      <w:bodyDiv w:val="1"/>
      <w:marLeft w:val="0"/>
      <w:marRight w:val="0"/>
      <w:marTop w:val="0"/>
      <w:marBottom w:val="0"/>
      <w:divBdr>
        <w:top w:val="none" w:sz="0" w:space="0" w:color="auto"/>
        <w:left w:val="none" w:sz="0" w:space="0" w:color="auto"/>
        <w:bottom w:val="none" w:sz="0" w:space="0" w:color="auto"/>
        <w:right w:val="none" w:sz="0" w:space="0" w:color="auto"/>
      </w:divBdr>
    </w:div>
    <w:div w:id="1180465685">
      <w:bodyDiv w:val="1"/>
      <w:marLeft w:val="0"/>
      <w:marRight w:val="0"/>
      <w:marTop w:val="0"/>
      <w:marBottom w:val="0"/>
      <w:divBdr>
        <w:top w:val="none" w:sz="0" w:space="0" w:color="auto"/>
        <w:left w:val="none" w:sz="0" w:space="0" w:color="auto"/>
        <w:bottom w:val="none" w:sz="0" w:space="0" w:color="auto"/>
        <w:right w:val="none" w:sz="0" w:space="0" w:color="auto"/>
      </w:divBdr>
    </w:div>
    <w:div w:id="1302150471">
      <w:bodyDiv w:val="1"/>
      <w:marLeft w:val="0"/>
      <w:marRight w:val="0"/>
      <w:marTop w:val="0"/>
      <w:marBottom w:val="0"/>
      <w:divBdr>
        <w:top w:val="none" w:sz="0" w:space="0" w:color="auto"/>
        <w:left w:val="none" w:sz="0" w:space="0" w:color="auto"/>
        <w:bottom w:val="none" w:sz="0" w:space="0" w:color="auto"/>
        <w:right w:val="none" w:sz="0" w:space="0" w:color="auto"/>
      </w:divBdr>
    </w:div>
    <w:div w:id="1341815235">
      <w:bodyDiv w:val="1"/>
      <w:marLeft w:val="0"/>
      <w:marRight w:val="0"/>
      <w:marTop w:val="0"/>
      <w:marBottom w:val="0"/>
      <w:divBdr>
        <w:top w:val="none" w:sz="0" w:space="0" w:color="auto"/>
        <w:left w:val="none" w:sz="0" w:space="0" w:color="auto"/>
        <w:bottom w:val="none" w:sz="0" w:space="0" w:color="auto"/>
        <w:right w:val="none" w:sz="0" w:space="0" w:color="auto"/>
      </w:divBdr>
    </w:div>
    <w:div w:id="1480029371">
      <w:bodyDiv w:val="1"/>
      <w:marLeft w:val="0"/>
      <w:marRight w:val="0"/>
      <w:marTop w:val="0"/>
      <w:marBottom w:val="0"/>
      <w:divBdr>
        <w:top w:val="none" w:sz="0" w:space="0" w:color="auto"/>
        <w:left w:val="none" w:sz="0" w:space="0" w:color="auto"/>
        <w:bottom w:val="none" w:sz="0" w:space="0" w:color="auto"/>
        <w:right w:val="none" w:sz="0" w:space="0" w:color="auto"/>
      </w:divBdr>
    </w:div>
    <w:div w:id="1554467740">
      <w:bodyDiv w:val="1"/>
      <w:marLeft w:val="0"/>
      <w:marRight w:val="0"/>
      <w:marTop w:val="0"/>
      <w:marBottom w:val="0"/>
      <w:divBdr>
        <w:top w:val="none" w:sz="0" w:space="0" w:color="auto"/>
        <w:left w:val="none" w:sz="0" w:space="0" w:color="auto"/>
        <w:bottom w:val="none" w:sz="0" w:space="0" w:color="auto"/>
        <w:right w:val="none" w:sz="0" w:space="0" w:color="auto"/>
      </w:divBdr>
    </w:div>
    <w:div w:id="1686975909">
      <w:bodyDiv w:val="1"/>
      <w:marLeft w:val="0"/>
      <w:marRight w:val="0"/>
      <w:marTop w:val="0"/>
      <w:marBottom w:val="0"/>
      <w:divBdr>
        <w:top w:val="none" w:sz="0" w:space="0" w:color="auto"/>
        <w:left w:val="none" w:sz="0" w:space="0" w:color="auto"/>
        <w:bottom w:val="none" w:sz="0" w:space="0" w:color="auto"/>
        <w:right w:val="none" w:sz="0" w:space="0" w:color="auto"/>
      </w:divBdr>
    </w:div>
    <w:div w:id="1703246757">
      <w:bodyDiv w:val="1"/>
      <w:marLeft w:val="0"/>
      <w:marRight w:val="0"/>
      <w:marTop w:val="0"/>
      <w:marBottom w:val="0"/>
      <w:divBdr>
        <w:top w:val="none" w:sz="0" w:space="0" w:color="auto"/>
        <w:left w:val="none" w:sz="0" w:space="0" w:color="auto"/>
        <w:bottom w:val="none" w:sz="0" w:space="0" w:color="auto"/>
        <w:right w:val="none" w:sz="0" w:space="0" w:color="auto"/>
      </w:divBdr>
    </w:div>
    <w:div w:id="1729651289">
      <w:bodyDiv w:val="1"/>
      <w:marLeft w:val="0"/>
      <w:marRight w:val="0"/>
      <w:marTop w:val="0"/>
      <w:marBottom w:val="0"/>
      <w:divBdr>
        <w:top w:val="none" w:sz="0" w:space="0" w:color="auto"/>
        <w:left w:val="none" w:sz="0" w:space="0" w:color="auto"/>
        <w:bottom w:val="none" w:sz="0" w:space="0" w:color="auto"/>
        <w:right w:val="none" w:sz="0" w:space="0" w:color="auto"/>
      </w:divBdr>
    </w:div>
    <w:div w:id="1965622243">
      <w:bodyDiv w:val="1"/>
      <w:marLeft w:val="0"/>
      <w:marRight w:val="0"/>
      <w:marTop w:val="0"/>
      <w:marBottom w:val="0"/>
      <w:divBdr>
        <w:top w:val="none" w:sz="0" w:space="0" w:color="auto"/>
        <w:left w:val="none" w:sz="0" w:space="0" w:color="auto"/>
        <w:bottom w:val="none" w:sz="0" w:space="0" w:color="auto"/>
        <w:right w:val="none" w:sz="0" w:space="0" w:color="auto"/>
      </w:divBdr>
    </w:div>
    <w:div w:id="2001805112">
      <w:bodyDiv w:val="1"/>
      <w:marLeft w:val="0"/>
      <w:marRight w:val="0"/>
      <w:marTop w:val="0"/>
      <w:marBottom w:val="0"/>
      <w:divBdr>
        <w:top w:val="none" w:sz="0" w:space="0" w:color="auto"/>
        <w:left w:val="none" w:sz="0" w:space="0" w:color="auto"/>
        <w:bottom w:val="none" w:sz="0" w:space="0" w:color="auto"/>
        <w:right w:val="none" w:sz="0" w:space="0" w:color="auto"/>
      </w:divBdr>
    </w:div>
    <w:div w:id="20976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28035-28A7-4493-998E-C61F3B761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Sanjay Dhar</dc:creator>
  <cp:lastModifiedBy>Sakshi Bhatnagar</cp:lastModifiedBy>
  <cp:revision>2</cp:revision>
  <cp:lastPrinted>2020-06-17T07:22:00Z</cp:lastPrinted>
  <dcterms:created xsi:type="dcterms:W3CDTF">2020-06-18T11:19:00Z</dcterms:created>
  <dcterms:modified xsi:type="dcterms:W3CDTF">2020-06-18T11:19:00Z</dcterms:modified>
</cp:coreProperties>
</file>