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A4" w:rsidRDefault="00545D95" w:rsidP="004807A4">
      <w:pPr>
        <w:pStyle w:val="p11"/>
        <w:spacing w:before="240" w:line="240" w:lineRule="auto"/>
        <w:ind w:left="567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4807A4">
        <w:rPr>
          <w:rFonts w:asciiTheme="minorHAnsi" w:hAnsiTheme="minorHAnsi" w:cs="Arial"/>
          <w:b/>
          <w:u w:val="single"/>
        </w:rPr>
        <w:t>Annexure (</w:t>
      </w:r>
      <w:proofErr w:type="spellStart"/>
      <w:r w:rsidR="004807A4">
        <w:rPr>
          <w:rFonts w:asciiTheme="minorHAnsi" w:hAnsiTheme="minorHAnsi" w:cs="Arial"/>
          <w:b/>
          <w:u w:val="single"/>
        </w:rPr>
        <w:t>i</w:t>
      </w:r>
      <w:proofErr w:type="spellEnd"/>
      <w:r w:rsidR="004807A4">
        <w:rPr>
          <w:rFonts w:asciiTheme="minorHAnsi" w:hAnsiTheme="minorHAnsi" w:cs="Arial"/>
          <w:b/>
          <w:u w:val="single"/>
        </w:rPr>
        <w:t>)</w:t>
      </w:r>
    </w:p>
    <w:p w:rsidR="004807A4" w:rsidRDefault="004807A4" w:rsidP="004807A4">
      <w:pPr>
        <w:pStyle w:val="Heading1"/>
      </w:pPr>
      <w:r>
        <w:t xml:space="preserve">Format Financial Proposal </w:t>
      </w:r>
    </w:p>
    <w:p w:rsidR="004807A4" w:rsidRPr="001A47FE" w:rsidRDefault="004807A4" w:rsidP="004807A4">
      <w:pPr>
        <w:spacing w:after="0"/>
        <w:jc w:val="both"/>
        <w:rPr>
          <w:rFonts w:cs="Calibri"/>
          <w:b/>
          <w:color w:val="FF0000"/>
          <w:sz w:val="28"/>
          <w:szCs w:val="24"/>
        </w:rPr>
      </w:pPr>
      <w:r w:rsidRPr="001A47FE">
        <w:rPr>
          <w:rFonts w:cs="Calibri"/>
          <w:b/>
          <w:color w:val="FFFFFF" w:themeColor="background1"/>
          <w:sz w:val="32"/>
          <w:szCs w:val="28"/>
          <w:highlight w:val="red"/>
        </w:rPr>
        <w:t>Financi</w:t>
      </w:r>
      <w:r w:rsidR="00154FEA" w:rsidRPr="001A47FE">
        <w:rPr>
          <w:rFonts w:cs="Calibri"/>
          <w:b/>
          <w:color w:val="FFFFFF" w:themeColor="background1"/>
          <w:sz w:val="32"/>
          <w:szCs w:val="28"/>
          <w:highlight w:val="red"/>
        </w:rPr>
        <w:t>al Proposal must be duly signed by the consultant</w:t>
      </w:r>
      <w:r w:rsidR="00154FEA" w:rsidRPr="001A47FE">
        <w:rPr>
          <w:rFonts w:cs="Calibri"/>
          <w:b/>
          <w:color w:val="FF0000"/>
          <w:sz w:val="28"/>
          <w:szCs w:val="24"/>
          <w:highlight w:val="red"/>
        </w:rPr>
        <w:t>.</w:t>
      </w:r>
      <w:r w:rsidR="00154FEA" w:rsidRPr="001A47FE">
        <w:rPr>
          <w:rFonts w:cs="Calibri"/>
          <w:b/>
          <w:color w:val="FF0000"/>
          <w:sz w:val="28"/>
          <w:szCs w:val="24"/>
        </w:rPr>
        <w:t xml:space="preserve"> </w:t>
      </w:r>
    </w:p>
    <w:p w:rsidR="004807A4" w:rsidRDefault="004807A4" w:rsidP="004807A4">
      <w:pPr>
        <w:shd w:val="clear" w:color="auto" w:fill="8DB3E2"/>
        <w:jc w:val="center"/>
        <w:rPr>
          <w:b/>
          <w:sz w:val="30"/>
          <w:lang w:val="en-IN"/>
        </w:rPr>
      </w:pPr>
      <w:r>
        <w:rPr>
          <w:b/>
          <w:sz w:val="30"/>
          <w:lang w:val="en-IN"/>
        </w:rPr>
        <w:t>The Consult</w:t>
      </w:r>
      <w:r w:rsidR="00154FEA">
        <w:rPr>
          <w:b/>
          <w:sz w:val="30"/>
          <w:lang w:val="en-IN"/>
        </w:rPr>
        <w:t>ant</w:t>
      </w:r>
      <w:r>
        <w:rPr>
          <w:b/>
          <w:sz w:val="30"/>
          <w:lang w:val="en-IN"/>
        </w:rPr>
        <w:t xml:space="preserve"> should quote as detailed in the </w:t>
      </w:r>
      <w:proofErr w:type="spellStart"/>
      <w:r>
        <w:rPr>
          <w:b/>
          <w:sz w:val="30"/>
          <w:lang w:val="en-IN"/>
        </w:rPr>
        <w:t>ToR</w:t>
      </w:r>
      <w:proofErr w:type="spellEnd"/>
    </w:p>
    <w:p w:rsidR="004807A4" w:rsidRDefault="004807A4" w:rsidP="004807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18"/>
          <w:szCs w:val="24"/>
        </w:rPr>
      </w:pPr>
      <w:r>
        <w:rPr>
          <w:rFonts w:cs="Calibri-Bold"/>
          <w:b/>
          <w:bCs/>
          <w:sz w:val="18"/>
          <w:szCs w:val="24"/>
        </w:rPr>
        <w:t xml:space="preserve">FORM 1: TOTAL COST SUMMARY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8"/>
        <w:gridCol w:w="4396"/>
      </w:tblGrid>
      <w:tr w:rsidR="004807A4" w:rsidTr="00126CA0">
        <w:trPr>
          <w:trHeight w:val="377"/>
          <w:jc w:val="center"/>
        </w:trPr>
        <w:tc>
          <w:tcPr>
            <w:tcW w:w="4951" w:type="dxa"/>
            <w:shd w:val="clear" w:color="auto" w:fill="FFFF99"/>
            <w:hideMark/>
          </w:tcPr>
          <w:p w:rsidR="004807A4" w:rsidRDefault="00480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  <w:sz w:val="18"/>
                <w:szCs w:val="24"/>
              </w:rPr>
            </w:pPr>
            <w:r>
              <w:rPr>
                <w:rFonts w:cs="Calibri-Bold"/>
                <w:b/>
                <w:bCs/>
                <w:sz w:val="18"/>
                <w:szCs w:val="24"/>
              </w:rPr>
              <w:t xml:space="preserve">Description </w:t>
            </w:r>
          </w:p>
        </w:tc>
        <w:tc>
          <w:tcPr>
            <w:tcW w:w="4399" w:type="dxa"/>
            <w:shd w:val="clear" w:color="auto" w:fill="FFFF99"/>
            <w:hideMark/>
          </w:tcPr>
          <w:p w:rsidR="004807A4" w:rsidRDefault="004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/>
                <w:bCs/>
                <w:sz w:val="18"/>
                <w:szCs w:val="24"/>
              </w:rPr>
            </w:pPr>
            <w:r>
              <w:rPr>
                <w:rFonts w:cs="Calibri-Bold"/>
                <w:b/>
                <w:bCs/>
                <w:sz w:val="18"/>
                <w:szCs w:val="24"/>
              </w:rPr>
              <w:t>Cost in INR</w:t>
            </w:r>
          </w:p>
        </w:tc>
      </w:tr>
      <w:tr w:rsidR="004807A4" w:rsidTr="00126CA0">
        <w:trPr>
          <w:trHeight w:val="323"/>
          <w:jc w:val="center"/>
        </w:trPr>
        <w:tc>
          <w:tcPr>
            <w:tcW w:w="4951" w:type="dxa"/>
            <w:hideMark/>
          </w:tcPr>
          <w:p w:rsidR="004807A4" w:rsidRDefault="004E7C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  <w:sz w:val="18"/>
                <w:szCs w:val="24"/>
              </w:rPr>
            </w:pPr>
            <w:r>
              <w:rPr>
                <w:rFonts w:cs="Calibri-Bold"/>
                <w:b/>
                <w:bCs/>
                <w:sz w:val="18"/>
                <w:szCs w:val="24"/>
              </w:rPr>
              <w:t xml:space="preserve">Total </w:t>
            </w:r>
            <w:r w:rsidR="004807A4">
              <w:rPr>
                <w:rFonts w:cs="Calibri-Bold"/>
                <w:b/>
                <w:bCs/>
                <w:sz w:val="18"/>
                <w:szCs w:val="24"/>
              </w:rPr>
              <w:t xml:space="preserve">Professional Fee </w:t>
            </w:r>
          </w:p>
        </w:tc>
        <w:tc>
          <w:tcPr>
            <w:tcW w:w="4399" w:type="dxa"/>
          </w:tcPr>
          <w:p w:rsidR="004807A4" w:rsidRDefault="004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Cs/>
                <w:sz w:val="18"/>
                <w:szCs w:val="24"/>
              </w:rPr>
            </w:pPr>
          </w:p>
        </w:tc>
      </w:tr>
      <w:tr w:rsidR="004807A4" w:rsidTr="00126CA0">
        <w:trPr>
          <w:trHeight w:val="350"/>
          <w:jc w:val="center"/>
        </w:trPr>
        <w:tc>
          <w:tcPr>
            <w:tcW w:w="4951" w:type="dxa"/>
            <w:hideMark/>
          </w:tcPr>
          <w:p w:rsidR="004807A4" w:rsidRDefault="004E7C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  <w:sz w:val="18"/>
                <w:szCs w:val="24"/>
              </w:rPr>
            </w:pPr>
            <w:r>
              <w:rPr>
                <w:rFonts w:cs="Calibri-Bold"/>
                <w:b/>
                <w:bCs/>
                <w:sz w:val="18"/>
                <w:szCs w:val="24"/>
              </w:rPr>
              <w:t xml:space="preserve">Total </w:t>
            </w:r>
            <w:r w:rsidR="004807A4">
              <w:rPr>
                <w:rFonts w:cs="Calibri-Bold"/>
                <w:b/>
                <w:bCs/>
                <w:sz w:val="18"/>
                <w:szCs w:val="24"/>
              </w:rPr>
              <w:t xml:space="preserve">Reimbursable Fee  </w:t>
            </w:r>
          </w:p>
        </w:tc>
        <w:tc>
          <w:tcPr>
            <w:tcW w:w="4399" w:type="dxa"/>
          </w:tcPr>
          <w:p w:rsidR="004807A4" w:rsidRDefault="004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Cs/>
                <w:sz w:val="18"/>
                <w:szCs w:val="24"/>
              </w:rPr>
            </w:pPr>
          </w:p>
        </w:tc>
      </w:tr>
      <w:tr w:rsidR="00126CA0" w:rsidTr="00126CA0">
        <w:trPr>
          <w:trHeight w:val="350"/>
          <w:jc w:val="center"/>
        </w:trPr>
        <w:tc>
          <w:tcPr>
            <w:tcW w:w="4951" w:type="dxa"/>
          </w:tcPr>
          <w:p w:rsidR="00126CA0" w:rsidRPr="00126CA0" w:rsidRDefault="00126CA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</w:rPr>
            </w:pPr>
            <w:r w:rsidRPr="00126CA0">
              <w:rPr>
                <w:rFonts w:cs="Calibri-Bold"/>
                <w:b/>
                <w:bCs/>
              </w:rPr>
              <w:t>Total fee (without taxes)</w:t>
            </w:r>
          </w:p>
        </w:tc>
        <w:tc>
          <w:tcPr>
            <w:tcW w:w="4399" w:type="dxa"/>
          </w:tcPr>
          <w:p w:rsidR="00126CA0" w:rsidRPr="00126CA0" w:rsidRDefault="00126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/>
                <w:bCs/>
              </w:rPr>
            </w:pPr>
          </w:p>
        </w:tc>
      </w:tr>
      <w:tr w:rsidR="004807A4" w:rsidTr="00126CA0">
        <w:trPr>
          <w:trHeight w:val="321"/>
          <w:jc w:val="center"/>
        </w:trPr>
        <w:tc>
          <w:tcPr>
            <w:tcW w:w="4951" w:type="dxa"/>
            <w:hideMark/>
          </w:tcPr>
          <w:p w:rsidR="004807A4" w:rsidRPr="00126CA0" w:rsidRDefault="000B6F96" w:rsidP="000B6F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</w:rPr>
            </w:pPr>
            <w:r w:rsidRPr="00126CA0">
              <w:rPr>
                <w:rFonts w:cs="Calibri-Bold"/>
                <w:b/>
                <w:bCs/>
              </w:rPr>
              <w:t>GST (if applicable)</w:t>
            </w:r>
            <w:r w:rsidR="004807A4" w:rsidRPr="00126CA0">
              <w:rPr>
                <w:rFonts w:cs="Calibri-Bold"/>
                <w:b/>
                <w:bCs/>
              </w:rPr>
              <w:t xml:space="preserve"> </w:t>
            </w:r>
          </w:p>
        </w:tc>
        <w:tc>
          <w:tcPr>
            <w:tcW w:w="4399" w:type="dxa"/>
          </w:tcPr>
          <w:p w:rsidR="004807A4" w:rsidRPr="00126CA0" w:rsidRDefault="004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/>
                <w:bCs/>
                <w:i/>
              </w:rPr>
            </w:pPr>
            <w:bookmarkStart w:id="0" w:name="_GoBack"/>
            <w:bookmarkEnd w:id="0"/>
          </w:p>
        </w:tc>
      </w:tr>
      <w:tr w:rsidR="004807A4" w:rsidTr="00126CA0">
        <w:trPr>
          <w:trHeight w:val="411"/>
          <w:jc w:val="center"/>
        </w:trPr>
        <w:tc>
          <w:tcPr>
            <w:tcW w:w="4951" w:type="dxa"/>
            <w:hideMark/>
          </w:tcPr>
          <w:p w:rsidR="004807A4" w:rsidRPr="00126CA0" w:rsidRDefault="00480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-Bold"/>
                <w:b/>
                <w:bCs/>
              </w:rPr>
            </w:pPr>
            <w:r w:rsidRPr="00126CA0">
              <w:rPr>
                <w:rFonts w:cs="Calibri-Bold"/>
                <w:b/>
                <w:bCs/>
              </w:rPr>
              <w:t xml:space="preserve">Total Cost </w:t>
            </w:r>
            <w:r w:rsidR="00126CA0" w:rsidRPr="00126CA0">
              <w:rPr>
                <w:rFonts w:cs="Calibri-Bold"/>
                <w:b/>
                <w:bCs/>
              </w:rPr>
              <w:t>(with taxes)</w:t>
            </w:r>
          </w:p>
        </w:tc>
        <w:tc>
          <w:tcPr>
            <w:tcW w:w="4399" w:type="dxa"/>
          </w:tcPr>
          <w:p w:rsidR="004807A4" w:rsidRPr="00126CA0" w:rsidRDefault="004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/>
                <w:bCs/>
              </w:rPr>
            </w:pPr>
          </w:p>
        </w:tc>
      </w:tr>
    </w:tbl>
    <w:p w:rsidR="004807A4" w:rsidRDefault="004807A4" w:rsidP="004807A4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24"/>
        </w:rPr>
      </w:pPr>
    </w:p>
    <w:p w:rsidR="004807A4" w:rsidRDefault="004807A4" w:rsidP="004807A4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24"/>
        </w:rPr>
      </w:pPr>
      <w:r>
        <w:rPr>
          <w:rFonts w:cs="Calibri"/>
          <w:b/>
          <w:sz w:val="18"/>
          <w:szCs w:val="24"/>
        </w:rPr>
        <w:t xml:space="preserve"> </w:t>
      </w:r>
      <w:r w:rsidR="001E1C87">
        <w:rPr>
          <w:rFonts w:cs="Calibri"/>
          <w:b/>
          <w:sz w:val="18"/>
          <w:szCs w:val="24"/>
        </w:rPr>
        <w:t>BREAK-UP OF</w:t>
      </w:r>
      <w:r>
        <w:rPr>
          <w:b/>
          <w:sz w:val="18"/>
          <w:szCs w:val="24"/>
        </w:rPr>
        <w:t xml:space="preserve"> FEE </w:t>
      </w:r>
      <w:r w:rsidR="001545B6">
        <w:rPr>
          <w:b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348"/>
        <w:gridCol w:w="1579"/>
        <w:gridCol w:w="1840"/>
        <w:gridCol w:w="2895"/>
      </w:tblGrid>
      <w:tr w:rsidR="004807A4" w:rsidTr="004807A4">
        <w:trPr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Name of Expert(s)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Designation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No. Of Days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Daily Fee Rate in INR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Total Fee (No. Days x Fee)</w:t>
            </w:r>
          </w:p>
        </w:tc>
      </w:tr>
      <w:tr w:rsidR="004807A4" w:rsidTr="004807A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 xml:space="preserve">Sub Total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922B00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GST (if applicable)</w:t>
            </w:r>
            <w:r w:rsidR="004807A4">
              <w:rPr>
                <w:b/>
                <w:sz w:val="18"/>
                <w:szCs w:val="24"/>
                <w:lang w:val="en-GB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rPr>
          <w:trHeight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 xml:space="preserve">Total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</w:tbl>
    <w:p w:rsidR="001E1C87" w:rsidRDefault="001E1C87" w:rsidP="004807A4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24"/>
        </w:rPr>
      </w:pPr>
    </w:p>
    <w:p w:rsidR="004807A4" w:rsidRDefault="004807A4" w:rsidP="004807A4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REIMBURSABLE COST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1939"/>
        <w:gridCol w:w="1929"/>
        <w:gridCol w:w="1855"/>
      </w:tblGrid>
      <w:tr w:rsidR="004807A4" w:rsidTr="004807A4">
        <w:trPr>
          <w:trHeight w:val="36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Description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Number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Rate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Cost(INR)</w:t>
            </w:r>
          </w:p>
        </w:tc>
      </w:tr>
      <w:tr w:rsidR="004807A4" w:rsidTr="004807A4">
        <w:trPr>
          <w:trHeight w:val="39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 xml:space="preserve">Vehicle hire </w:t>
            </w:r>
            <w:r w:rsidR="000B6F96">
              <w:rPr>
                <w:b/>
                <w:sz w:val="18"/>
                <w:szCs w:val="24"/>
                <w:lang w:val="en-GB"/>
              </w:rPr>
              <w:t>/ Local Travel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rPr>
          <w:trHeight w:val="19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Airfare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rPr>
          <w:trHeight w:val="33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Accommodation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rPr>
          <w:trHeight w:val="35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 xml:space="preserve">Per diem for staff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4807A4" w:rsidTr="004807A4">
        <w:trPr>
          <w:trHeight w:val="14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A4" w:rsidRDefault="004807A4">
            <w:pPr>
              <w:spacing w:after="0" w:line="360" w:lineRule="auto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 xml:space="preserve">Total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4" w:rsidRDefault="004807A4">
            <w:pPr>
              <w:spacing w:after="0"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</w:tbl>
    <w:p w:rsidR="004807A4" w:rsidRDefault="001545B6" w:rsidP="004807A4">
      <w:pPr>
        <w:rPr>
          <w:i/>
        </w:rPr>
      </w:pPr>
      <w:r w:rsidRPr="001545B6">
        <w:rPr>
          <w:i/>
        </w:rPr>
        <w:t xml:space="preserve">*subcontracting is not permissible under </w:t>
      </w:r>
      <w:r>
        <w:rPr>
          <w:i/>
        </w:rPr>
        <w:t>Individual</w:t>
      </w:r>
      <w:r w:rsidRPr="001545B6">
        <w:rPr>
          <w:i/>
        </w:rPr>
        <w:t xml:space="preserve"> contracts</w:t>
      </w:r>
      <w:r>
        <w:rPr>
          <w:i/>
        </w:rPr>
        <w:t>.</w:t>
      </w:r>
    </w:p>
    <w:sectPr w:rsidR="0048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A4"/>
    <w:rsid w:val="000B6F96"/>
    <w:rsid w:val="00116BCF"/>
    <w:rsid w:val="00126CA0"/>
    <w:rsid w:val="001545B6"/>
    <w:rsid w:val="00154FEA"/>
    <w:rsid w:val="001A47FE"/>
    <w:rsid w:val="001E1C87"/>
    <w:rsid w:val="003F46A3"/>
    <w:rsid w:val="004807A4"/>
    <w:rsid w:val="004E7C7A"/>
    <w:rsid w:val="00545D95"/>
    <w:rsid w:val="0083580D"/>
    <w:rsid w:val="008F75BF"/>
    <w:rsid w:val="00922B00"/>
    <w:rsid w:val="00A32526"/>
    <w:rsid w:val="00DC0853"/>
    <w:rsid w:val="00EF5F43"/>
    <w:rsid w:val="00F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8C48"/>
  <w15:chartTrackingRefBased/>
  <w15:docId w15:val="{CE3D25B7-DC71-4C2E-BDDF-2AA9A25A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A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7A4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7A4"/>
    <w:rPr>
      <w:rFonts w:ascii="Calibri" w:eastAsia="Times New Roman" w:hAnsi="Calibri" w:cs="Times New Roman"/>
      <w:b/>
      <w:bCs/>
      <w:sz w:val="32"/>
      <w:szCs w:val="28"/>
      <w:lang w:val="en-GB"/>
    </w:rPr>
  </w:style>
  <w:style w:type="paragraph" w:customStyle="1" w:styleId="p11">
    <w:name w:val="p11"/>
    <w:basedOn w:val="Normal"/>
    <w:uiPriority w:val="99"/>
    <w:rsid w:val="004807A4"/>
    <w:pPr>
      <w:widowControl w:val="0"/>
      <w:tabs>
        <w:tab w:val="left" w:pos="1009"/>
      </w:tabs>
      <w:autoSpaceDE w:val="0"/>
      <w:autoSpaceDN w:val="0"/>
      <w:adjustRightInd w:val="0"/>
      <w:spacing w:after="0" w:line="249" w:lineRule="atLeast"/>
      <w:ind w:left="176"/>
      <w:jc w:val="both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Dhar</dc:creator>
  <cp:keywords/>
  <dc:description/>
  <cp:lastModifiedBy>Sakshi Bhatnagar</cp:lastModifiedBy>
  <cp:revision>5</cp:revision>
  <dcterms:created xsi:type="dcterms:W3CDTF">2018-09-26T11:48:00Z</dcterms:created>
  <dcterms:modified xsi:type="dcterms:W3CDTF">2019-06-27T06:41:00Z</dcterms:modified>
</cp:coreProperties>
</file>